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BC" w:rsidRPr="00AF53A7" w:rsidRDefault="00A65ABC" w:rsidP="00CF6823">
      <w:pPr>
        <w:jc w:val="center"/>
        <w:rPr>
          <w:b/>
          <w:sz w:val="22"/>
        </w:rPr>
      </w:pPr>
      <w:r w:rsidRPr="00AF53A7">
        <w:rPr>
          <w:rFonts w:hint="eastAsia"/>
          <w:b/>
          <w:sz w:val="22"/>
        </w:rPr>
        <w:t>読書ノート　その</w:t>
      </w:r>
      <w:r w:rsidRPr="00AF53A7">
        <w:rPr>
          <w:rFonts w:hint="eastAsia"/>
          <w:b/>
          <w:sz w:val="22"/>
        </w:rPr>
        <w:t>20</w:t>
      </w:r>
    </w:p>
    <w:p w:rsidR="00E436DF" w:rsidRPr="00E14C09" w:rsidRDefault="00A65ABC" w:rsidP="0014264F">
      <w:pPr>
        <w:jc w:val="right"/>
      </w:pPr>
      <w:r w:rsidRPr="00E14C09">
        <w:rPr>
          <w:rFonts w:hint="eastAsia"/>
        </w:rPr>
        <w:t>2018</w:t>
      </w:r>
      <w:r w:rsidRPr="00E14C09">
        <w:rPr>
          <w:rFonts w:hint="eastAsia"/>
        </w:rPr>
        <w:t>年</w:t>
      </w:r>
      <w:r w:rsidRPr="00E14C09">
        <w:rPr>
          <w:rFonts w:hint="eastAsia"/>
        </w:rPr>
        <w:t>8</w:t>
      </w:r>
      <w:r w:rsidRPr="00E14C09">
        <w:rPr>
          <w:rFonts w:hint="eastAsia"/>
        </w:rPr>
        <w:t>月</w:t>
      </w:r>
      <w:r w:rsidRPr="00E14C09">
        <w:rPr>
          <w:rFonts w:hint="eastAsia"/>
        </w:rPr>
        <w:t>24</w:t>
      </w:r>
      <w:r w:rsidRPr="00E14C09">
        <w:rPr>
          <w:rFonts w:hint="eastAsia"/>
        </w:rPr>
        <w:t>日</w:t>
      </w:r>
    </w:p>
    <w:p w:rsidR="00E14C09" w:rsidRPr="00E14C09" w:rsidRDefault="00E14C09" w:rsidP="00E14C09">
      <w:pPr>
        <w:ind w:firstLineChars="213" w:firstLine="426"/>
      </w:pPr>
      <w:r>
        <w:rPr>
          <w:rFonts w:hint="eastAsia"/>
        </w:rPr>
        <w:t>前回は、見るなの禁止を中心</w:t>
      </w:r>
      <w:r w:rsidR="00882E31">
        <w:rPr>
          <w:rFonts w:hint="eastAsia"/>
        </w:rPr>
        <w:t>に日本人の罪悪感について報告しました。今回は、恥の文化およびキリスト教と仏教における罪の意識</w:t>
      </w:r>
      <w:r>
        <w:rPr>
          <w:rFonts w:hint="eastAsia"/>
        </w:rPr>
        <w:t>について報告します。</w:t>
      </w:r>
    </w:p>
    <w:p w:rsidR="00A65ABC" w:rsidRPr="00CF6823" w:rsidRDefault="00C24C63" w:rsidP="003B6FB5">
      <w:pPr>
        <w:pStyle w:val="a3"/>
        <w:numPr>
          <w:ilvl w:val="0"/>
          <w:numId w:val="4"/>
        </w:numPr>
        <w:ind w:leftChars="0"/>
        <w:rPr>
          <w:b/>
          <w:u w:val="single"/>
        </w:rPr>
      </w:pPr>
      <w:r w:rsidRPr="00CF6823">
        <w:rPr>
          <w:rFonts w:hint="eastAsia"/>
          <w:b/>
          <w:u w:val="single"/>
        </w:rPr>
        <w:t>作田啓一「恥の文化再考</w:t>
      </w:r>
      <w:r w:rsidR="00A65ABC" w:rsidRPr="00CF6823">
        <w:rPr>
          <w:rFonts w:hint="eastAsia"/>
          <w:b/>
          <w:u w:val="single"/>
        </w:rPr>
        <w:t>」</w:t>
      </w:r>
      <w:r w:rsidR="00A65ABC" w:rsidRPr="00AF53A7">
        <w:rPr>
          <w:b/>
          <w:u w:val="single"/>
        </w:rPr>
        <w:t>(</w:t>
      </w:r>
      <w:r w:rsidR="00A65ABC" w:rsidRPr="00AF53A7">
        <w:rPr>
          <w:rFonts w:hint="eastAsia"/>
          <w:b/>
          <w:u w:val="single"/>
        </w:rPr>
        <w:t>1</w:t>
      </w:r>
      <w:r w:rsidRPr="00AF53A7">
        <w:rPr>
          <w:rFonts w:hint="eastAsia"/>
          <w:b/>
          <w:u w:val="single"/>
        </w:rPr>
        <w:t>9</w:t>
      </w:r>
      <w:r w:rsidR="00A65ABC" w:rsidRPr="00AF53A7">
        <w:rPr>
          <w:rFonts w:hint="eastAsia"/>
          <w:b/>
          <w:u w:val="single"/>
        </w:rPr>
        <w:t>6</w:t>
      </w:r>
      <w:r w:rsidRPr="00AF53A7">
        <w:rPr>
          <w:rFonts w:hint="eastAsia"/>
          <w:b/>
          <w:u w:val="single"/>
        </w:rPr>
        <w:t>7</w:t>
      </w:r>
      <w:r w:rsidR="00A65ABC" w:rsidRPr="00AF53A7">
        <w:rPr>
          <w:rFonts w:hint="eastAsia"/>
          <w:b/>
          <w:u w:val="single"/>
        </w:rPr>
        <w:t>年</w:t>
      </w:r>
      <w:r w:rsidRPr="00AF53A7">
        <w:rPr>
          <w:rFonts w:hint="eastAsia"/>
          <w:b/>
          <w:u w:val="single"/>
        </w:rPr>
        <w:t>9</w:t>
      </w:r>
      <w:r w:rsidR="00A65ABC" w:rsidRPr="00AF53A7">
        <w:rPr>
          <w:rFonts w:hint="eastAsia"/>
          <w:b/>
          <w:u w:val="single"/>
        </w:rPr>
        <w:t>月</w:t>
      </w:r>
      <w:r w:rsidR="009770D3" w:rsidRPr="00AF53A7">
        <w:rPr>
          <w:rFonts w:hint="eastAsia"/>
          <w:b/>
          <w:u w:val="single"/>
        </w:rPr>
        <w:t>、筑摩</w:t>
      </w:r>
      <w:r w:rsidRPr="00AF53A7">
        <w:rPr>
          <w:rFonts w:hint="eastAsia"/>
          <w:b/>
          <w:u w:val="single"/>
        </w:rPr>
        <w:t>書房</w:t>
      </w:r>
      <w:r w:rsidR="009770D3" w:rsidRPr="00AF53A7">
        <w:rPr>
          <w:b/>
          <w:u w:val="single"/>
        </w:rPr>
        <w:t>)</w:t>
      </w:r>
      <w:r w:rsidR="00AF53A7" w:rsidRPr="00AF53A7">
        <w:rPr>
          <w:rFonts w:hint="eastAsia"/>
          <w:b/>
          <w:u w:val="single"/>
        </w:rPr>
        <w:t>に収録の論文</w:t>
      </w:r>
      <w:r w:rsidR="0098658B" w:rsidRPr="00AF53A7">
        <w:rPr>
          <w:rFonts w:hint="eastAsia"/>
          <w:b/>
          <w:u w:val="single"/>
        </w:rPr>
        <w:t>P.9-26</w:t>
      </w:r>
    </w:p>
    <w:p w:rsidR="00E97BC4" w:rsidRDefault="007525B5" w:rsidP="003B6FB5">
      <w:pPr>
        <w:pStyle w:val="a3"/>
        <w:numPr>
          <w:ilvl w:val="0"/>
          <w:numId w:val="2"/>
        </w:numPr>
        <w:ind w:leftChars="0" w:left="426" w:hanging="426"/>
      </w:pPr>
      <w:r>
        <w:rPr>
          <w:rFonts w:hint="eastAsia"/>
        </w:rPr>
        <w:t>著者</w:t>
      </w:r>
      <w:r w:rsidR="0014264F">
        <w:rPr>
          <w:rFonts w:hint="eastAsia"/>
        </w:rPr>
        <w:t>は</w:t>
      </w:r>
      <w:r w:rsidR="00E97BC4">
        <w:rPr>
          <w:rFonts w:hint="eastAsia"/>
        </w:rPr>
        <w:t>関学大卒</w:t>
      </w:r>
      <w:r w:rsidR="0014264F">
        <w:rPr>
          <w:rFonts w:hint="eastAsia"/>
        </w:rPr>
        <w:t>、</w:t>
      </w:r>
      <w:r w:rsidR="000F1433">
        <w:rPr>
          <w:rFonts w:hint="eastAsia"/>
        </w:rPr>
        <w:t>会社勤めをへて</w:t>
      </w:r>
      <w:r w:rsidR="00E97BC4">
        <w:rPr>
          <w:rFonts w:hint="eastAsia"/>
        </w:rPr>
        <w:t>京大</w:t>
      </w:r>
      <w:r w:rsidR="000F1433">
        <w:rPr>
          <w:rFonts w:hint="eastAsia"/>
        </w:rPr>
        <w:t>哲学科</w:t>
      </w:r>
      <w:r w:rsidR="00E97BC4">
        <w:rPr>
          <w:rFonts w:hint="eastAsia"/>
        </w:rPr>
        <w:t>入学</w:t>
      </w:r>
      <w:r w:rsidR="006E5E05">
        <w:rPr>
          <w:rFonts w:hint="eastAsia"/>
        </w:rPr>
        <w:t>、その直後に</w:t>
      </w:r>
      <w:r w:rsidR="00E97BC4">
        <w:rPr>
          <w:rFonts w:hint="eastAsia"/>
        </w:rPr>
        <w:t>学徒動員</w:t>
      </w:r>
      <w:r w:rsidR="00F524E6">
        <w:rPr>
          <w:rFonts w:hint="eastAsia"/>
        </w:rPr>
        <w:t>、</w:t>
      </w:r>
      <w:r w:rsidR="00E97BC4">
        <w:rPr>
          <w:rFonts w:hint="eastAsia"/>
        </w:rPr>
        <w:t>山口</w:t>
      </w:r>
      <w:r w:rsidR="00F524E6">
        <w:rPr>
          <w:rFonts w:hint="eastAsia"/>
        </w:rPr>
        <w:t>で</w:t>
      </w:r>
      <w:r w:rsidR="00E97BC4">
        <w:rPr>
          <w:rFonts w:hint="eastAsia"/>
        </w:rPr>
        <w:t>終戦</w:t>
      </w:r>
      <w:r w:rsidR="006E5E05">
        <w:rPr>
          <w:rFonts w:hint="eastAsia"/>
        </w:rPr>
        <w:t>、看護兵として多くの広島被爆兵の死を目撃した。</w:t>
      </w:r>
      <w:r w:rsidR="0014264F">
        <w:rPr>
          <w:rFonts w:hint="eastAsia"/>
        </w:rPr>
        <w:t>京大教授、</w:t>
      </w:r>
      <w:r w:rsidR="000F1433">
        <w:rPr>
          <w:rFonts w:hint="eastAsia"/>
        </w:rPr>
        <w:t>2016</w:t>
      </w:r>
      <w:r w:rsidR="000F1433">
        <w:rPr>
          <w:rFonts w:hint="eastAsia"/>
        </w:rPr>
        <w:t>年</w:t>
      </w:r>
      <w:r w:rsidR="000F1433">
        <w:rPr>
          <w:rFonts w:hint="eastAsia"/>
        </w:rPr>
        <w:t>94</w:t>
      </w:r>
      <w:r w:rsidR="000F1433">
        <w:rPr>
          <w:rFonts w:hint="eastAsia"/>
        </w:rPr>
        <w:t>歳で没。</w:t>
      </w:r>
    </w:p>
    <w:p w:rsidR="00A65ABC" w:rsidRDefault="0098658B" w:rsidP="003B6FB5">
      <w:pPr>
        <w:pStyle w:val="a3"/>
        <w:numPr>
          <w:ilvl w:val="0"/>
          <w:numId w:val="2"/>
        </w:numPr>
        <w:ind w:leftChars="0" w:left="426" w:hanging="426"/>
      </w:pPr>
      <w:r>
        <w:rPr>
          <w:rFonts w:hint="eastAsia"/>
        </w:rPr>
        <w:t>著者は、</w:t>
      </w:r>
      <w:r w:rsidR="00C24C63">
        <w:rPr>
          <w:rFonts w:hint="eastAsia"/>
        </w:rPr>
        <w:t>R.</w:t>
      </w:r>
      <w:r w:rsidR="00061CAE">
        <w:rPr>
          <w:rFonts w:hint="eastAsia"/>
        </w:rPr>
        <w:t>ベネディクトの「日本は恥の文化」との見解にたいし単純すぎる見かた</w:t>
      </w:r>
      <w:r w:rsidR="00F524E6">
        <w:rPr>
          <w:rFonts w:hint="eastAsia"/>
        </w:rPr>
        <w:t>と批判を加えている</w:t>
      </w:r>
      <w:r w:rsidR="00C24C63">
        <w:rPr>
          <w:rFonts w:hint="eastAsia"/>
        </w:rPr>
        <w:t>。</w:t>
      </w:r>
    </w:p>
    <w:p w:rsidR="004F608B" w:rsidRDefault="00F524E6" w:rsidP="003B6FB5">
      <w:pPr>
        <w:pStyle w:val="a3"/>
        <w:numPr>
          <w:ilvl w:val="0"/>
          <w:numId w:val="2"/>
        </w:numPr>
        <w:ind w:leftChars="0" w:left="426" w:hanging="426"/>
      </w:pPr>
      <w:r w:rsidRPr="00061CAE">
        <w:rPr>
          <w:rFonts w:hint="eastAsia"/>
          <w:b/>
          <w:u w:val="single"/>
        </w:rPr>
        <w:t>まず、ベネディクトの恥の定義は</w:t>
      </w:r>
      <w:r>
        <w:rPr>
          <w:rFonts w:hint="eastAsia"/>
        </w:rPr>
        <w:t>、公開の場で＝人の目があるところ</w:t>
      </w:r>
      <w:r w:rsidR="00AC4440">
        <w:rPr>
          <w:rFonts w:hint="eastAsia"/>
        </w:rPr>
        <w:t>で</w:t>
      </w:r>
      <w:r>
        <w:rPr>
          <w:rFonts w:hint="eastAsia"/>
        </w:rPr>
        <w:t>あざけりや拒否を受けたことで起きる感情。</w:t>
      </w:r>
      <w:r w:rsidR="004A36B6">
        <w:rPr>
          <w:rFonts w:hint="eastAsia"/>
        </w:rPr>
        <w:t>作田はこの恥の感情を「公恥」と名づけています。</w:t>
      </w:r>
    </w:p>
    <w:p w:rsidR="00AC4440" w:rsidRDefault="00AC4440" w:rsidP="003B6FB5">
      <w:pPr>
        <w:pStyle w:val="a3"/>
        <w:numPr>
          <w:ilvl w:val="0"/>
          <w:numId w:val="2"/>
        </w:numPr>
        <w:ind w:leftChars="0" w:left="426" w:hanging="426"/>
      </w:pPr>
      <w:r w:rsidRPr="003B6FB5">
        <w:rPr>
          <w:rFonts w:hint="eastAsia"/>
          <w:b/>
          <w:u w:val="single"/>
        </w:rPr>
        <w:t>これにたいして、作田は</w:t>
      </w:r>
      <w:r>
        <w:rPr>
          <w:rFonts w:hint="eastAsia"/>
        </w:rPr>
        <w:t>あざけりや拒否がなくても、単なる他人からの注視だけで人は羞恥を感じることがあるという</w:t>
      </w:r>
      <w:r w:rsidR="004E1415">
        <w:rPr>
          <w:rFonts w:hint="eastAsia"/>
        </w:rPr>
        <w:t>（</w:t>
      </w:r>
      <w:r w:rsidR="004E1415">
        <w:rPr>
          <w:rFonts w:hint="eastAsia"/>
        </w:rPr>
        <w:t>私恥</w:t>
      </w:r>
      <w:r w:rsidR="004E1415">
        <w:rPr>
          <w:rFonts w:hint="eastAsia"/>
        </w:rPr>
        <w:t>）</w:t>
      </w:r>
      <w:r>
        <w:rPr>
          <w:rFonts w:hint="eastAsia"/>
        </w:rPr>
        <w:t>。たとえば、医者と患者の関係で、医者が患者を患者としてではなく個人として注視した場合、患者は羞恥を感じるのではないか。</w:t>
      </w:r>
      <w:r>
        <w:rPr>
          <w:rFonts w:hint="eastAsia"/>
        </w:rPr>
        <w:t>(</w:t>
      </w:r>
      <w:r>
        <w:rPr>
          <w:rFonts w:hint="eastAsia"/>
        </w:rPr>
        <w:t>想像するに、</w:t>
      </w:r>
      <w:r w:rsidR="004E1415">
        <w:rPr>
          <w:rFonts w:hint="eastAsia"/>
        </w:rPr>
        <w:t>たとえば</w:t>
      </w:r>
      <w:r>
        <w:rPr>
          <w:rFonts w:hint="eastAsia"/>
        </w:rPr>
        <w:t>女性患者がテニス教室で顔見知りの男性医師の診察を受けるのは、</w:t>
      </w:r>
      <w:r w:rsidR="00DF64A0">
        <w:rPr>
          <w:rFonts w:hint="eastAsia"/>
        </w:rPr>
        <w:t>強い羞恥を感じるのではないか。</w:t>
      </w:r>
      <w:r>
        <w:rPr>
          <w:rFonts w:hint="eastAsia"/>
        </w:rPr>
        <w:t>)</w:t>
      </w:r>
    </w:p>
    <w:p w:rsidR="00DF64A0" w:rsidRDefault="00DF64A0" w:rsidP="003B6FB5">
      <w:pPr>
        <w:pStyle w:val="a3"/>
        <w:numPr>
          <w:ilvl w:val="0"/>
          <w:numId w:val="2"/>
        </w:numPr>
        <w:ind w:leftChars="0" w:left="426" w:hanging="426"/>
      </w:pPr>
      <w:r>
        <w:rPr>
          <w:rFonts w:hint="eastAsia"/>
        </w:rPr>
        <w:t>つまり、普遍的存在として見られるべきときに個体として見られると羞恥を感じる。</w:t>
      </w:r>
    </w:p>
    <w:p w:rsidR="00DF64A0" w:rsidRDefault="00DF64A0" w:rsidP="003B6FB5">
      <w:pPr>
        <w:pStyle w:val="a3"/>
        <w:numPr>
          <w:ilvl w:val="0"/>
          <w:numId w:val="2"/>
        </w:numPr>
        <w:ind w:leftChars="0" w:left="426" w:hanging="426"/>
      </w:pPr>
      <w:r>
        <w:rPr>
          <w:rFonts w:hint="eastAsia"/>
        </w:rPr>
        <w:t>その逆も同様。たとえば、恋人</w:t>
      </w:r>
      <w:r>
        <w:rPr>
          <w:rFonts w:hint="eastAsia"/>
        </w:rPr>
        <w:t>(</w:t>
      </w:r>
      <w:r>
        <w:rPr>
          <w:rFonts w:hint="eastAsia"/>
        </w:rPr>
        <w:t>個体</w:t>
      </w:r>
      <w:r>
        <w:rPr>
          <w:rFonts w:hint="eastAsia"/>
        </w:rPr>
        <w:t>)</w:t>
      </w:r>
      <w:r>
        <w:rPr>
          <w:rFonts w:hint="eastAsia"/>
        </w:rPr>
        <w:t>として</w:t>
      </w:r>
      <w:r w:rsidR="0052677E">
        <w:rPr>
          <w:rFonts w:hint="eastAsia"/>
        </w:rPr>
        <w:t>見つめ合っている</w:t>
      </w:r>
      <w:r>
        <w:rPr>
          <w:rFonts w:hint="eastAsia"/>
        </w:rPr>
        <w:t>最中に</w:t>
      </w:r>
      <w:r w:rsidR="00F34BB2">
        <w:rPr>
          <w:rFonts w:hint="eastAsia"/>
        </w:rPr>
        <w:t>客観的な対象として相手に</w:t>
      </w:r>
      <w:r w:rsidR="0052677E">
        <w:rPr>
          <w:rFonts w:hint="eastAsia"/>
        </w:rPr>
        <w:t>観察</w:t>
      </w:r>
      <w:r w:rsidR="00F34BB2">
        <w:rPr>
          <w:rFonts w:hint="eastAsia"/>
        </w:rPr>
        <w:t>されると羞恥を感じるのであろう。</w:t>
      </w:r>
    </w:p>
    <w:p w:rsidR="00F34BB2" w:rsidRDefault="00F34BB2" w:rsidP="003B6FB5">
      <w:pPr>
        <w:pStyle w:val="a3"/>
        <w:numPr>
          <w:ilvl w:val="0"/>
          <w:numId w:val="2"/>
        </w:numPr>
        <w:ind w:leftChars="0" w:left="426" w:hanging="426"/>
      </w:pPr>
      <w:r>
        <w:rPr>
          <w:rFonts w:hint="eastAsia"/>
        </w:rPr>
        <w:t>このように普遍化と固体化のズレ</w:t>
      </w:r>
      <w:r w:rsidR="0019781B">
        <w:rPr>
          <w:rFonts w:hint="eastAsia"/>
        </w:rPr>
        <w:t>があるとき</w:t>
      </w:r>
      <w:r w:rsidR="004E1415">
        <w:rPr>
          <w:rFonts w:hint="eastAsia"/>
        </w:rPr>
        <w:t>に</w:t>
      </w:r>
      <w:r w:rsidR="0019781B">
        <w:rPr>
          <w:rFonts w:hint="eastAsia"/>
        </w:rPr>
        <w:t>、注視されると羞恥が生じる。</w:t>
      </w:r>
      <w:r w:rsidR="004E1415">
        <w:rPr>
          <w:rFonts w:hint="eastAsia"/>
        </w:rPr>
        <w:t>ベネディクト</w:t>
      </w:r>
      <w:r w:rsidR="004E1415">
        <w:rPr>
          <w:rFonts w:hint="eastAsia"/>
        </w:rPr>
        <w:t>はこの</w:t>
      </w:r>
      <w:r w:rsidR="004E1415">
        <w:rPr>
          <w:rFonts w:hint="eastAsia"/>
        </w:rPr>
        <w:t>私恥</w:t>
      </w:r>
      <w:r w:rsidR="004E1415">
        <w:rPr>
          <w:rFonts w:hint="eastAsia"/>
        </w:rPr>
        <w:t>を考慮していない。</w:t>
      </w:r>
    </w:p>
    <w:p w:rsidR="0019781B" w:rsidRDefault="0019781B" w:rsidP="003B6FB5">
      <w:pPr>
        <w:pStyle w:val="a3"/>
        <w:numPr>
          <w:ilvl w:val="0"/>
          <w:numId w:val="2"/>
        </w:numPr>
        <w:ind w:leftChars="0" w:left="426" w:hanging="426"/>
      </w:pPr>
      <w:r w:rsidRPr="004A36B6">
        <w:rPr>
          <w:rFonts w:hint="eastAsia"/>
          <w:b/>
          <w:u w:val="single"/>
        </w:rPr>
        <w:t>つぎに、作田は</w:t>
      </w:r>
      <w:r>
        <w:rPr>
          <w:rFonts w:hint="eastAsia"/>
        </w:rPr>
        <w:t>ベネディクトの恥の定義は</w:t>
      </w:r>
      <w:r w:rsidR="0052677E">
        <w:rPr>
          <w:rFonts w:hint="eastAsia"/>
        </w:rPr>
        <w:t>、</w:t>
      </w:r>
      <w:r>
        <w:rPr>
          <w:rFonts w:hint="eastAsia"/>
        </w:rPr>
        <w:t>恥の内面化を考慮していないという。たとえば、軽蔑に値する行為</w:t>
      </w:r>
      <w:r w:rsidR="003B6FB5">
        <w:rPr>
          <w:rFonts w:hint="eastAsia"/>
        </w:rPr>
        <w:t>であること</w:t>
      </w:r>
      <w:r>
        <w:rPr>
          <w:rFonts w:hint="eastAsia"/>
        </w:rPr>
        <w:t>がしつけや教育によって</w:t>
      </w:r>
      <w:r w:rsidR="0052677E">
        <w:rPr>
          <w:rFonts w:hint="eastAsia"/>
        </w:rPr>
        <w:t>子どもの</w:t>
      </w:r>
      <w:r w:rsidR="003B6FB5">
        <w:rPr>
          <w:rFonts w:hint="eastAsia"/>
        </w:rPr>
        <w:t>心に植え付けられた場合</w:t>
      </w:r>
      <w:r w:rsidR="003B6FB5">
        <w:rPr>
          <w:rFonts w:hint="eastAsia"/>
        </w:rPr>
        <w:t>(</w:t>
      </w:r>
      <w:r w:rsidR="003B6FB5">
        <w:rPr>
          <w:rFonts w:hint="eastAsia"/>
        </w:rPr>
        <w:t>公共の場でゴミをすててはいけない等々</w:t>
      </w:r>
      <w:r w:rsidR="003B6FB5">
        <w:rPr>
          <w:rFonts w:hint="eastAsia"/>
        </w:rPr>
        <w:t>)</w:t>
      </w:r>
      <w:r w:rsidR="003B6FB5">
        <w:rPr>
          <w:rFonts w:hint="eastAsia"/>
        </w:rPr>
        <w:t>、注視がなくてもその行為をひとり恥じるようになる。</w:t>
      </w:r>
    </w:p>
    <w:p w:rsidR="003B6FB5" w:rsidRDefault="003B6FB5" w:rsidP="003B6FB5">
      <w:pPr>
        <w:pStyle w:val="a3"/>
        <w:numPr>
          <w:ilvl w:val="0"/>
          <w:numId w:val="2"/>
        </w:numPr>
        <w:ind w:leftChars="0" w:left="426" w:hanging="426"/>
      </w:pPr>
      <w:r w:rsidRPr="004A36B6">
        <w:rPr>
          <w:rFonts w:hint="eastAsia"/>
          <w:b/>
          <w:u w:val="single"/>
        </w:rPr>
        <w:t>さらに作田はいう。</w:t>
      </w:r>
      <w:r>
        <w:rPr>
          <w:rFonts w:hint="eastAsia"/>
        </w:rPr>
        <w:t>人の目があるところであざけりや拒否を受けたことで起きる恥の感情</w:t>
      </w:r>
      <w:r w:rsidR="004A36B6">
        <w:rPr>
          <w:rFonts w:hint="eastAsia"/>
        </w:rPr>
        <w:t>＝公恥</w:t>
      </w:r>
      <w:r w:rsidR="0052677E">
        <w:rPr>
          <w:rFonts w:hint="eastAsia"/>
        </w:rPr>
        <w:t>は、日本人のみが</w:t>
      </w:r>
      <w:r w:rsidR="004A36B6">
        <w:rPr>
          <w:rFonts w:hint="eastAsia"/>
        </w:rPr>
        <w:t>ことさら強く感じるわけではなく、欧米人も同様に感じるのではないか。公恥は欧米人にとっても強い規制力をもっているはず。</w:t>
      </w:r>
    </w:p>
    <w:p w:rsidR="00534D58" w:rsidRDefault="004A36B6" w:rsidP="003B6FB5">
      <w:pPr>
        <w:pStyle w:val="a3"/>
        <w:numPr>
          <w:ilvl w:val="0"/>
          <w:numId w:val="2"/>
        </w:numPr>
        <w:ind w:leftChars="0" w:left="426" w:hanging="426"/>
        <w:rPr>
          <w:rFonts w:hint="eastAsia"/>
        </w:rPr>
      </w:pPr>
      <w:r>
        <w:rPr>
          <w:rFonts w:hint="eastAsia"/>
          <w:b/>
          <w:u w:val="single"/>
        </w:rPr>
        <w:t>そうすると</w:t>
      </w:r>
      <w:r w:rsidRPr="004A36B6">
        <w:rPr>
          <w:rFonts w:hint="eastAsia"/>
          <w:b/>
          <w:u w:val="single"/>
        </w:rPr>
        <w:t>日本人に特徴的なのは、</w:t>
      </w:r>
      <w:r>
        <w:rPr>
          <w:rFonts w:hint="eastAsia"/>
        </w:rPr>
        <w:t>私恥</w:t>
      </w:r>
      <w:r w:rsidR="00A7431B">
        <w:rPr>
          <w:rFonts w:hint="eastAsia"/>
        </w:rPr>
        <w:t>を強く感じることではないかと作田はいう。なぜならば、柳田國男いわく、日本人ははにかむ傾向が強く、はにかみへの強い関心から「にらめっこ」という遊びができた。つまり、日本人は</w:t>
      </w:r>
      <w:r w:rsidR="005113BD">
        <w:rPr>
          <w:rFonts w:hint="eastAsia"/>
        </w:rPr>
        <w:t>そもそも</w:t>
      </w:r>
      <w:r w:rsidR="00A7431B">
        <w:rPr>
          <w:rFonts w:hint="eastAsia"/>
        </w:rPr>
        <w:t>他人の注視にたいして警戒的であり、</w:t>
      </w:r>
      <w:r w:rsidR="005113BD">
        <w:rPr>
          <w:rFonts w:hint="eastAsia"/>
        </w:rPr>
        <w:t>そのうえで普遍化と固体化のズレが生じていれば他人の注視にたいしてより強い羞恥を感じる。</w:t>
      </w:r>
    </w:p>
    <w:p w:rsidR="004A36B6" w:rsidRDefault="004E1415" w:rsidP="003B6FB5">
      <w:pPr>
        <w:pStyle w:val="a3"/>
        <w:numPr>
          <w:ilvl w:val="0"/>
          <w:numId w:val="2"/>
        </w:numPr>
        <w:ind w:leftChars="0" w:left="426" w:hanging="426"/>
      </w:pPr>
      <w:r>
        <w:rPr>
          <w:rFonts w:hint="eastAsia"/>
        </w:rPr>
        <w:t>よって、日本は恥の文化ではなく、</w:t>
      </w:r>
      <w:r>
        <w:rPr>
          <w:rFonts w:hint="eastAsia"/>
        </w:rPr>
        <w:t>私恥</w:t>
      </w:r>
      <w:r>
        <w:rPr>
          <w:rFonts w:hint="eastAsia"/>
        </w:rPr>
        <w:t>の文化である。</w:t>
      </w:r>
    </w:p>
    <w:p w:rsidR="005D6E20" w:rsidRDefault="005D6E20" w:rsidP="005D6E20">
      <w:pPr>
        <w:autoSpaceDE w:val="0"/>
        <w:autoSpaceDN w:val="0"/>
        <w:adjustRightInd w:val="0"/>
        <w:jc w:val="left"/>
        <w:rPr>
          <w:rFonts w:ascii="AR明朝体L" w:hAnsi="AR明朝体L" w:cs="ＭＳ 明朝"/>
          <w:kern w:val="0"/>
          <w:szCs w:val="20"/>
        </w:rPr>
      </w:pPr>
    </w:p>
    <w:p w:rsidR="00E14C09" w:rsidRDefault="00E14C09" w:rsidP="005D6E20">
      <w:pPr>
        <w:pStyle w:val="a3"/>
        <w:numPr>
          <w:ilvl w:val="0"/>
          <w:numId w:val="4"/>
        </w:numPr>
        <w:autoSpaceDE w:val="0"/>
        <w:autoSpaceDN w:val="0"/>
        <w:adjustRightInd w:val="0"/>
        <w:ind w:leftChars="0"/>
        <w:jc w:val="left"/>
        <w:rPr>
          <w:rFonts w:ascii="AR明朝体L" w:hAnsi="AR明朝体L" w:cs="ＭＳ 明朝"/>
          <w:b/>
          <w:kern w:val="0"/>
          <w:szCs w:val="20"/>
          <w:u w:val="single"/>
        </w:rPr>
      </w:pPr>
      <w:r>
        <w:rPr>
          <w:rFonts w:ascii="AR明朝体L" w:hAnsi="AR明朝体L" w:cs="ＭＳ 明朝" w:hint="eastAsia"/>
          <w:b/>
          <w:kern w:val="0"/>
          <w:szCs w:val="20"/>
          <w:u w:val="single"/>
        </w:rPr>
        <w:t>兼子</w:t>
      </w:r>
      <w:r>
        <w:rPr>
          <w:rFonts w:ascii="ＭＳ 明朝" w:eastAsia="ＭＳ 明朝" w:hAnsi="ＭＳ 明朝" w:cs="ＭＳ 明朝" w:hint="eastAsia"/>
          <w:b/>
          <w:kern w:val="0"/>
          <w:szCs w:val="20"/>
          <w:u w:val="single"/>
        </w:rPr>
        <w:t>盾夫</w:t>
      </w:r>
      <w:r>
        <w:rPr>
          <w:rFonts w:ascii="AR明朝体L" w:hAnsi="AR明朝体L" w:cs="ＭＳ 明朝" w:hint="eastAsia"/>
          <w:b/>
          <w:kern w:val="0"/>
          <w:szCs w:val="20"/>
          <w:u w:val="single"/>
        </w:rPr>
        <w:t>「罪の文化再考</w:t>
      </w:r>
      <w:r w:rsidR="00E87506">
        <w:rPr>
          <w:rFonts w:ascii="AR明朝体L" w:hAnsi="AR明朝体L" w:cs="ＭＳ 明朝" w:hint="eastAsia"/>
          <w:b/>
          <w:kern w:val="0"/>
          <w:szCs w:val="20"/>
          <w:u w:val="single"/>
        </w:rPr>
        <w:t>－キリスト教</w:t>
      </w:r>
      <w:r w:rsidR="00E87506">
        <w:rPr>
          <w:rFonts w:ascii="AR明朝体L" w:hAnsi="AR明朝体L" w:cs="ＭＳ 明朝" w:hint="eastAsia"/>
          <w:b/>
          <w:kern w:val="0"/>
          <w:szCs w:val="20"/>
          <w:u w:val="single"/>
        </w:rPr>
        <w:t>(</w:t>
      </w:r>
      <w:r w:rsidR="00E87506">
        <w:rPr>
          <w:rFonts w:ascii="AR明朝体L" w:hAnsi="AR明朝体L" w:cs="ＭＳ 明朝" w:hint="eastAsia"/>
          <w:b/>
          <w:kern w:val="0"/>
          <w:szCs w:val="20"/>
          <w:u w:val="single"/>
        </w:rPr>
        <w:t>パウロ</w:t>
      </w:r>
      <w:r w:rsidR="00E87506">
        <w:rPr>
          <w:rFonts w:ascii="AR明朝体L" w:hAnsi="AR明朝体L" w:cs="ＭＳ 明朝" w:hint="eastAsia"/>
          <w:b/>
          <w:kern w:val="0"/>
          <w:szCs w:val="20"/>
          <w:u w:val="single"/>
        </w:rPr>
        <w:t>)</w:t>
      </w:r>
      <w:r w:rsidR="00E87506">
        <w:rPr>
          <w:rFonts w:ascii="AR明朝体L" w:hAnsi="AR明朝体L" w:cs="ＭＳ 明朝" w:hint="eastAsia"/>
          <w:b/>
          <w:kern w:val="0"/>
          <w:szCs w:val="20"/>
          <w:u w:val="single"/>
        </w:rPr>
        <w:t>における罪の文化と仏教</w:t>
      </w:r>
      <w:r w:rsidR="00E87506">
        <w:rPr>
          <w:rFonts w:ascii="AR明朝体L" w:hAnsi="AR明朝体L" w:cs="ＭＳ 明朝" w:hint="eastAsia"/>
          <w:b/>
          <w:kern w:val="0"/>
          <w:szCs w:val="20"/>
          <w:u w:val="single"/>
        </w:rPr>
        <w:t>(</w:t>
      </w:r>
      <w:r w:rsidR="00E87506">
        <w:rPr>
          <w:rFonts w:ascii="AR明朝体L" w:hAnsi="AR明朝体L" w:cs="ＭＳ 明朝" w:hint="eastAsia"/>
          <w:b/>
          <w:kern w:val="0"/>
          <w:szCs w:val="20"/>
          <w:u w:val="single"/>
        </w:rPr>
        <w:t>親鸞</w:t>
      </w:r>
      <w:r w:rsidR="00E87506">
        <w:rPr>
          <w:rFonts w:ascii="AR明朝体L" w:hAnsi="AR明朝体L" w:cs="ＭＳ 明朝" w:hint="eastAsia"/>
          <w:b/>
          <w:kern w:val="0"/>
          <w:szCs w:val="20"/>
          <w:u w:val="single"/>
        </w:rPr>
        <w:t>)</w:t>
      </w:r>
      <w:r w:rsidR="00E87506">
        <w:rPr>
          <w:rFonts w:ascii="AR明朝体L" w:hAnsi="AR明朝体L" w:cs="ＭＳ 明朝" w:hint="eastAsia"/>
          <w:b/>
          <w:kern w:val="0"/>
          <w:szCs w:val="20"/>
          <w:u w:val="single"/>
        </w:rPr>
        <w:t>における罪業の比較思想的考察</w:t>
      </w:r>
      <w:r>
        <w:rPr>
          <w:rFonts w:ascii="AR明朝体L" w:hAnsi="AR明朝体L" w:cs="ＭＳ 明朝" w:hint="eastAsia"/>
          <w:b/>
          <w:kern w:val="0"/>
          <w:szCs w:val="20"/>
          <w:u w:val="single"/>
        </w:rPr>
        <w:t>」湘南工科大学論文集、</w:t>
      </w:r>
      <w:r>
        <w:rPr>
          <w:rFonts w:ascii="AR明朝体L" w:hAnsi="AR明朝体L" w:cs="ＭＳ 明朝" w:hint="eastAsia"/>
          <w:b/>
          <w:kern w:val="0"/>
          <w:szCs w:val="20"/>
          <w:u w:val="single"/>
        </w:rPr>
        <w:t>1995</w:t>
      </w:r>
      <w:r>
        <w:rPr>
          <w:rFonts w:ascii="AR明朝体L" w:hAnsi="AR明朝体L" w:cs="ＭＳ 明朝" w:hint="eastAsia"/>
          <w:b/>
          <w:kern w:val="0"/>
          <w:szCs w:val="20"/>
          <w:u w:val="single"/>
        </w:rPr>
        <w:t>年</w:t>
      </w:r>
      <w:r>
        <w:rPr>
          <w:rFonts w:ascii="AR明朝体L" w:hAnsi="AR明朝体L" w:cs="ＭＳ 明朝" w:hint="eastAsia"/>
          <w:b/>
          <w:kern w:val="0"/>
          <w:szCs w:val="20"/>
          <w:u w:val="single"/>
        </w:rPr>
        <w:t>Vol.29, No.1</w:t>
      </w:r>
      <w:r w:rsidR="00534D58">
        <w:rPr>
          <w:rFonts w:ascii="AR明朝体L" w:hAnsi="AR明朝体L" w:cs="ＭＳ 明朝" w:hint="eastAsia"/>
          <w:b/>
          <w:kern w:val="0"/>
          <w:szCs w:val="20"/>
          <w:u w:val="single"/>
        </w:rPr>
        <w:t xml:space="preserve">　</w:t>
      </w:r>
      <w:r w:rsidR="00534D58" w:rsidRPr="00534D58">
        <w:rPr>
          <w:rFonts w:asciiTheme="minorHAnsi" w:hAnsiTheme="minorHAnsi" w:cs="ＭＳ 明朝"/>
          <w:b/>
          <w:kern w:val="0"/>
          <w:szCs w:val="20"/>
          <w:u w:val="single"/>
        </w:rPr>
        <w:t>CiNii</w:t>
      </w:r>
      <w:r w:rsidR="00534D58">
        <w:rPr>
          <w:rFonts w:ascii="AR明朝体L" w:hAnsi="AR明朝体L" w:cs="ＭＳ 明朝" w:hint="eastAsia"/>
          <w:b/>
          <w:kern w:val="0"/>
          <w:szCs w:val="20"/>
          <w:u w:val="single"/>
        </w:rPr>
        <w:t>論文検索より</w:t>
      </w:r>
    </w:p>
    <w:p w:rsidR="007B01FD" w:rsidRPr="007B01FD" w:rsidRDefault="007B01FD" w:rsidP="007B01FD">
      <w:pPr>
        <w:autoSpaceDE w:val="0"/>
        <w:autoSpaceDN w:val="0"/>
        <w:adjustRightInd w:val="0"/>
        <w:jc w:val="left"/>
        <w:rPr>
          <w:rFonts w:ascii="AR明朝体L" w:hAnsi="AR明朝体L" w:cs="ＭＳ 明朝"/>
          <w:b/>
          <w:kern w:val="0"/>
          <w:szCs w:val="20"/>
          <w:u w:val="single"/>
        </w:rPr>
      </w:pPr>
      <w:r w:rsidRPr="007B01FD">
        <w:rPr>
          <w:rFonts w:ascii="AR明朝体L" w:hAnsi="AR明朝体L" w:cs="ＭＳ 明朝" w:hint="eastAsia"/>
          <w:b/>
          <w:kern w:val="0"/>
          <w:szCs w:val="20"/>
          <w:u w:val="single"/>
        </w:rPr>
        <w:t>キリスト教と親鸞・浄土真宗</w:t>
      </w:r>
      <w:r>
        <w:rPr>
          <w:rFonts w:ascii="AR明朝体L" w:hAnsi="AR明朝体L" w:cs="ＭＳ 明朝" w:hint="eastAsia"/>
          <w:b/>
          <w:kern w:val="0"/>
          <w:szCs w:val="20"/>
          <w:u w:val="single"/>
        </w:rPr>
        <w:t>における原罪と救済</w:t>
      </w:r>
    </w:p>
    <w:p w:rsidR="00E14C09" w:rsidRPr="00167713" w:rsidRDefault="00167713" w:rsidP="00E14C09">
      <w:pPr>
        <w:pStyle w:val="a3"/>
        <w:numPr>
          <w:ilvl w:val="0"/>
          <w:numId w:val="9"/>
        </w:numPr>
        <w:autoSpaceDE w:val="0"/>
        <w:autoSpaceDN w:val="0"/>
        <w:adjustRightInd w:val="0"/>
        <w:ind w:leftChars="0"/>
        <w:jc w:val="left"/>
        <w:rPr>
          <w:rFonts w:ascii="AR明朝体L" w:hAnsi="AR明朝体L" w:cs="ＭＳ 明朝"/>
          <w:kern w:val="0"/>
          <w:szCs w:val="20"/>
        </w:rPr>
      </w:pPr>
      <w:r w:rsidRPr="00167713">
        <w:rPr>
          <w:rFonts w:ascii="AR明朝体L" w:hAnsi="AR明朝体L" w:cs="ＭＳ 明朝" w:hint="eastAsia"/>
          <w:kern w:val="0"/>
          <w:szCs w:val="20"/>
        </w:rPr>
        <w:t>キリスト教の</w:t>
      </w:r>
      <w:r>
        <w:rPr>
          <w:rFonts w:ascii="AR明朝体L" w:hAnsi="AR明朝体L" w:cs="ＭＳ 明朝" w:hint="eastAsia"/>
          <w:kern w:val="0"/>
          <w:szCs w:val="20"/>
        </w:rPr>
        <w:t>原罪とは、アダムとイブが</w:t>
      </w:r>
      <w:r w:rsidR="000D1917">
        <w:rPr>
          <w:rFonts w:ascii="AR明朝体L" w:eastAsia="AR明朝体L" w:hAnsi="AR明朝体L" w:cs="Arial" w:hint="eastAsia"/>
          <w:color w:val="222222"/>
          <w:szCs w:val="20"/>
          <w:shd w:val="clear" w:color="auto" w:fill="FFFFFF"/>
        </w:rPr>
        <w:t>ヘビ＝</w:t>
      </w:r>
      <w:r w:rsidR="00B33650">
        <w:rPr>
          <w:rFonts w:ascii="AR明朝体L" w:eastAsia="AR明朝体L" w:hAnsi="AR明朝体L" w:cs="Arial"/>
          <w:color w:val="222222"/>
          <w:szCs w:val="20"/>
          <w:shd w:val="clear" w:color="auto" w:fill="FFFFFF"/>
        </w:rPr>
        <w:t>悪の誘惑を受け、神の信頼を裏切り</w:t>
      </w:r>
      <w:r w:rsidRPr="003B725F">
        <w:rPr>
          <w:rFonts w:ascii="AR明朝体L" w:eastAsia="AR明朝体L" w:hAnsi="AR明朝体L" w:cs="Arial"/>
          <w:color w:val="222222"/>
          <w:szCs w:val="20"/>
          <w:shd w:val="clear" w:color="auto" w:fill="FFFFFF"/>
        </w:rPr>
        <w:t>自らの自由を不正に行使して、</w:t>
      </w:r>
      <w:r w:rsidR="00AF53A7">
        <w:rPr>
          <w:rFonts w:ascii="AR明朝体L" w:eastAsia="AR明朝体L" w:hAnsi="AR明朝体L" w:cs="Arial" w:hint="eastAsia"/>
          <w:color w:val="222222"/>
          <w:szCs w:val="20"/>
          <w:shd w:val="clear" w:color="auto" w:fill="FFFFFF"/>
        </w:rPr>
        <w:t>リンゴは</w:t>
      </w:r>
      <w:r w:rsidR="000D1917">
        <w:rPr>
          <w:rFonts w:ascii="AR明朝体L" w:eastAsia="AR明朝体L" w:hAnsi="AR明朝体L" w:cs="Arial" w:hint="eastAsia"/>
          <w:color w:val="222222"/>
          <w:szCs w:val="20"/>
          <w:shd w:val="clear" w:color="auto" w:fill="FFFFFF"/>
        </w:rPr>
        <w:t>食べ</w:t>
      </w:r>
      <w:r w:rsidR="00AF53A7">
        <w:rPr>
          <w:rFonts w:ascii="AR明朝体L" w:eastAsia="AR明朝体L" w:hAnsi="AR明朝体L" w:cs="Arial" w:hint="eastAsia"/>
          <w:color w:val="222222"/>
          <w:szCs w:val="20"/>
          <w:shd w:val="clear" w:color="auto" w:fill="FFFFFF"/>
        </w:rPr>
        <w:t>てはいけない</w:t>
      </w:r>
      <w:r w:rsidR="000D1917">
        <w:rPr>
          <w:rFonts w:ascii="AR明朝体L" w:eastAsia="AR明朝体L" w:hAnsi="AR明朝体L" w:cs="Arial" w:hint="eastAsia"/>
          <w:color w:val="222222"/>
          <w:szCs w:val="20"/>
          <w:shd w:val="clear" w:color="auto" w:fill="FFFFFF"/>
        </w:rPr>
        <w:t>との</w:t>
      </w:r>
      <w:r w:rsidRPr="003B725F">
        <w:rPr>
          <w:rFonts w:ascii="AR明朝体L" w:eastAsia="AR明朝体L" w:hAnsi="AR明朝体L" w:cs="Arial"/>
          <w:color w:val="222222"/>
          <w:szCs w:val="20"/>
          <w:shd w:val="clear" w:color="auto" w:fill="FFFFFF"/>
        </w:rPr>
        <w:t>神の命令に従わなかった</w:t>
      </w:r>
      <w:r>
        <w:rPr>
          <w:rFonts w:ascii="AR明朝体L" w:eastAsia="AR明朝体L" w:hAnsi="AR明朝体L" w:cs="Arial" w:hint="eastAsia"/>
          <w:color w:val="222222"/>
          <w:szCs w:val="20"/>
          <w:shd w:val="clear" w:color="auto" w:fill="FFFFFF"/>
        </w:rPr>
        <w:t>こと</w:t>
      </w:r>
      <w:r w:rsidRPr="003B725F">
        <w:rPr>
          <w:rFonts w:ascii="AR明朝体L" w:eastAsia="AR明朝体L" w:hAnsi="AR明朝体L" w:cs="Arial"/>
          <w:color w:val="222222"/>
          <w:szCs w:val="20"/>
          <w:shd w:val="clear" w:color="auto" w:fill="FFFFFF"/>
        </w:rPr>
        <w:t>。</w:t>
      </w:r>
      <w:r>
        <w:rPr>
          <w:rFonts w:ascii="AR明朝体L" w:eastAsia="AR明朝体L" w:hAnsi="AR明朝体L" w:cs="Arial" w:hint="eastAsia"/>
          <w:color w:val="222222"/>
          <w:szCs w:val="20"/>
          <w:shd w:val="clear" w:color="auto" w:fill="FFFFFF"/>
        </w:rPr>
        <w:t>こ</w:t>
      </w:r>
      <w:r>
        <w:rPr>
          <w:rFonts w:ascii="Arial" w:hAnsi="Arial" w:cs="Arial"/>
          <w:color w:val="222222"/>
          <w:szCs w:val="20"/>
          <w:shd w:val="clear" w:color="auto" w:fill="FFFFFF"/>
        </w:rPr>
        <w:t>の結果、</w:t>
      </w:r>
      <w:r w:rsidR="00B33650">
        <w:rPr>
          <w:rFonts w:ascii="Arial" w:hAnsi="Arial" w:cs="Arial" w:hint="eastAsia"/>
          <w:color w:val="222222"/>
          <w:szCs w:val="20"/>
          <w:shd w:val="clear" w:color="auto" w:fill="FFFFFF"/>
        </w:rPr>
        <w:t>アダムとイブの子孫である我々</w:t>
      </w:r>
      <w:r>
        <w:rPr>
          <w:rFonts w:ascii="Arial" w:hAnsi="Arial" w:cs="Arial" w:hint="eastAsia"/>
          <w:color w:val="222222"/>
          <w:szCs w:val="20"/>
          <w:shd w:val="clear" w:color="auto" w:fill="FFFFFF"/>
        </w:rPr>
        <w:t>人間</w:t>
      </w:r>
      <w:r>
        <w:rPr>
          <w:rFonts w:ascii="Arial" w:hAnsi="Arial" w:cs="Arial"/>
          <w:color w:val="222222"/>
          <w:szCs w:val="20"/>
          <w:shd w:val="clear" w:color="auto" w:fill="FFFFFF"/>
        </w:rPr>
        <w:t>に苦しみ・情欲の乱れ・不毛な生・死が</w:t>
      </w:r>
      <w:r>
        <w:rPr>
          <w:rFonts w:ascii="Arial" w:hAnsi="Arial" w:cs="Arial" w:hint="eastAsia"/>
          <w:color w:val="222222"/>
          <w:szCs w:val="20"/>
          <w:shd w:val="clear" w:color="auto" w:fill="FFFFFF"/>
        </w:rPr>
        <w:t>生じた。</w:t>
      </w:r>
      <w:r w:rsidR="00B33650">
        <w:rPr>
          <w:rFonts w:ascii="Arial" w:hAnsi="Arial" w:cs="Arial" w:hint="eastAsia"/>
          <w:color w:val="222222"/>
          <w:szCs w:val="20"/>
          <w:shd w:val="clear" w:color="auto" w:fill="FFFFFF"/>
        </w:rPr>
        <w:t>我々はアダムとイブの原罪を引き継いでいる。</w:t>
      </w:r>
      <w:r w:rsidR="00534D58">
        <w:rPr>
          <w:rFonts w:ascii="Arial" w:hAnsi="Arial" w:cs="Arial" w:hint="eastAsia"/>
          <w:color w:val="222222"/>
          <w:szCs w:val="20"/>
          <w:shd w:val="clear" w:color="auto" w:fill="FFFFFF"/>
        </w:rPr>
        <w:t>（人間創生時のはるか昔の因果が現在の我々にたたっている）</w:t>
      </w:r>
    </w:p>
    <w:p w:rsidR="00167713" w:rsidRPr="00A242DD" w:rsidRDefault="00B33650"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浄土真宗の開祖・</w:t>
      </w:r>
      <w:r w:rsidR="004853BF">
        <w:rPr>
          <w:rFonts w:ascii="AR明朝体L" w:hAnsi="AR明朝体L" w:cs="ＭＳ 明朝" w:hint="eastAsia"/>
          <w:kern w:val="0"/>
          <w:szCs w:val="20"/>
        </w:rPr>
        <w:t>親鸞は凡夫としての罪業を強く意識したが、</w:t>
      </w:r>
      <w:r w:rsidR="00167713">
        <w:rPr>
          <w:rFonts w:ascii="AR明朝体L" w:eastAsia="AR明朝体L" w:hAnsi="AR明朝体L" w:cs="MS-Gothic-Identity-H"/>
          <w:kern w:val="0"/>
          <w:szCs w:val="20"/>
        </w:rPr>
        <w:t>親鸞</w:t>
      </w:r>
      <w:r w:rsidR="00167713" w:rsidRPr="003B725F">
        <w:rPr>
          <w:rFonts w:ascii="AR明朝体L" w:eastAsia="AR明朝体L" w:hAnsi="AR明朝体L" w:cs="MS-Gothic-Identity-H"/>
          <w:kern w:val="0"/>
          <w:szCs w:val="20"/>
        </w:rPr>
        <w:t>は我々凡夫を本来的に五逆</w:t>
      </w:r>
      <w:r w:rsidR="00167713">
        <w:rPr>
          <w:rFonts w:ascii="AR明朝体L" w:eastAsia="AR明朝体L" w:hAnsi="AR明朝体L" w:cs="MS-Gothic-Identity-H" w:hint="eastAsia"/>
          <w:kern w:val="0"/>
          <w:szCs w:val="20"/>
        </w:rPr>
        <w:t>(父母僧を殺す)、</w:t>
      </w:r>
      <w:r w:rsidR="00167713" w:rsidRPr="003B725F">
        <w:rPr>
          <w:rFonts w:ascii="AR明朝体L" w:eastAsia="AR明朝体L" w:hAnsi="AR明朝体L" w:cs="MS-Gothic-Identity-H"/>
          <w:kern w:val="0"/>
          <w:szCs w:val="20"/>
        </w:rPr>
        <w:t>謗法</w:t>
      </w:r>
      <w:r w:rsidR="00167713">
        <w:rPr>
          <w:rFonts w:ascii="AR明朝体L" w:eastAsia="AR明朝体L" w:hAnsi="AR明朝体L" w:cs="MS-Gothic-Identity-H" w:hint="eastAsia"/>
          <w:kern w:val="0"/>
          <w:szCs w:val="20"/>
        </w:rPr>
        <w:t>(僧を</w:t>
      </w:r>
      <w:r w:rsidR="00A242DD">
        <w:rPr>
          <w:rFonts w:ascii="AR明朝体L" w:eastAsia="AR明朝体L" w:hAnsi="AR明朝体L" w:cs="MS-Gothic-Identity-H" w:hint="eastAsia"/>
          <w:kern w:val="0"/>
          <w:szCs w:val="20"/>
        </w:rPr>
        <w:t>謗る</w:t>
      </w:r>
      <w:r w:rsidR="00167713">
        <w:rPr>
          <w:rFonts w:ascii="AR明朝体L" w:eastAsia="AR明朝体L" w:hAnsi="AR明朝体L" w:cs="MS-Gothic-Identity-H" w:hint="eastAsia"/>
          <w:kern w:val="0"/>
          <w:szCs w:val="20"/>
        </w:rPr>
        <w:t>)</w:t>
      </w:r>
      <w:r w:rsidR="00167713" w:rsidRPr="003B725F">
        <w:rPr>
          <w:rFonts w:ascii="AR明朝体L" w:eastAsia="AR明朝体L" w:hAnsi="AR明朝体L" w:cs="MS-Gothic-Identity-H"/>
          <w:kern w:val="0"/>
          <w:szCs w:val="20"/>
        </w:rPr>
        <w:t>を犯す罪深い存在</w:t>
      </w:r>
      <w:r w:rsidR="00167713">
        <w:rPr>
          <w:rFonts w:ascii="AR明朝体L" w:eastAsia="AR明朝体L" w:hAnsi="AR明朝体L" w:cs="MS-Gothic-Identity-H" w:hint="eastAsia"/>
          <w:kern w:val="0"/>
          <w:szCs w:val="20"/>
        </w:rPr>
        <w:t>、</w:t>
      </w:r>
      <w:r>
        <w:rPr>
          <w:rFonts w:ascii="AR明朝体L" w:eastAsia="AR明朝体L" w:hAnsi="AR明朝体L" w:cs="MS-Gothic-Identity-H" w:hint="eastAsia"/>
          <w:kern w:val="0"/>
          <w:szCs w:val="20"/>
        </w:rPr>
        <w:t>すなわち</w:t>
      </w:r>
      <w:r w:rsidR="00167713" w:rsidRPr="003B725F">
        <w:rPr>
          <w:rFonts w:ascii="AR明朝体L" w:eastAsia="AR明朝体L" w:hAnsi="AR明朝体L" w:cs="MS-Gothic-Identity-H"/>
          <w:kern w:val="0"/>
          <w:szCs w:val="20"/>
        </w:rPr>
        <w:t>凡夫と見なしている。</w:t>
      </w:r>
      <w:r w:rsidR="00534D58">
        <w:rPr>
          <w:rFonts w:ascii="AR明朝体L" w:eastAsia="AR明朝体L" w:hAnsi="AR明朝体L" w:cs="MS-Gothic-Identity-H" w:hint="eastAsia"/>
          <w:kern w:val="0"/>
          <w:szCs w:val="20"/>
        </w:rPr>
        <w:t>これは、</w:t>
      </w:r>
      <w:r w:rsidR="00534D58">
        <w:rPr>
          <w:rFonts w:ascii="AR明朝体L" w:hAnsi="AR明朝体L" w:cs="ＭＳ 明朝" w:hint="eastAsia"/>
          <w:kern w:val="0"/>
          <w:szCs w:val="20"/>
        </w:rPr>
        <w:t>浄土真宗の</w:t>
      </w:r>
      <w:r w:rsidR="00534D58">
        <w:rPr>
          <w:rFonts w:ascii="AR明朝体L" w:hAnsi="AR明朝体L" w:cs="ＭＳ 明朝" w:hint="eastAsia"/>
          <w:kern w:val="0"/>
          <w:szCs w:val="20"/>
        </w:rPr>
        <w:t>根本的な人間認識。</w:t>
      </w:r>
    </w:p>
    <w:p w:rsidR="00A242DD" w:rsidRPr="00A242DD" w:rsidRDefault="00A242DD"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eastAsia="AR明朝体L" w:hAnsi="AR明朝体L" w:cs="MS-Gothic-Identity-H" w:hint="eastAsia"/>
          <w:kern w:val="0"/>
          <w:szCs w:val="20"/>
        </w:rPr>
        <w:t>両者に共通してあるのは、</w:t>
      </w:r>
      <w:r w:rsidRPr="003B725F">
        <w:rPr>
          <w:rFonts w:ascii="AR明朝体L" w:eastAsia="AR明朝体L" w:hAnsi="AR明朝体L" w:cs="MS-Gothic-Identity-H"/>
          <w:kern w:val="0"/>
          <w:szCs w:val="20"/>
        </w:rPr>
        <w:t>人間の罪深さの自</w:t>
      </w:r>
      <w:r>
        <w:rPr>
          <w:rFonts w:ascii="AR明朝体L" w:eastAsia="AR明朝体L" w:hAnsi="AR明朝体L" w:cs="MS-Gothic-Identity-H"/>
          <w:kern w:val="0"/>
          <w:szCs w:val="20"/>
        </w:rPr>
        <w:t>覚</w:t>
      </w:r>
      <w:r>
        <w:rPr>
          <w:rFonts w:ascii="AR明朝体L" w:eastAsia="AR明朝体L" w:hAnsi="AR明朝体L" w:cs="MS-Gothic-Identity-H" w:hint="eastAsia"/>
          <w:kern w:val="0"/>
          <w:szCs w:val="20"/>
        </w:rPr>
        <w:t>、</w:t>
      </w:r>
      <w:r w:rsidRPr="003B725F">
        <w:rPr>
          <w:rFonts w:ascii="AR明朝体L" w:eastAsia="AR明朝体L" w:hAnsi="AR明朝体L" w:cs="MS-Gothic-Identity-H"/>
          <w:kern w:val="0"/>
          <w:szCs w:val="20"/>
        </w:rPr>
        <w:t>しかも個人の罪業だけでなくそこから始まりすべての人間が等しく</w:t>
      </w:r>
      <w:r>
        <w:rPr>
          <w:rFonts w:ascii="AR明朝体L" w:eastAsia="AR明朝体L" w:hAnsi="AR明朝体L" w:cs="MS-Gothic-Identity-H" w:hint="eastAsia"/>
          <w:kern w:val="0"/>
          <w:szCs w:val="20"/>
        </w:rPr>
        <w:t>もつ</w:t>
      </w:r>
      <w:r>
        <w:rPr>
          <w:rFonts w:ascii="AR明朝体L" w:eastAsia="AR明朝体L" w:hAnsi="AR明朝体L" w:cs="MS-Gothic-Identity-H"/>
          <w:kern w:val="0"/>
          <w:szCs w:val="20"/>
        </w:rPr>
        <w:t>根源的な</w:t>
      </w:r>
      <w:r w:rsidRPr="003B725F">
        <w:rPr>
          <w:rFonts w:ascii="AR明朝体L" w:eastAsia="AR明朝体L" w:hAnsi="AR明朝体L" w:cs="MS-Gothic-Identity-H"/>
          <w:kern w:val="0"/>
          <w:szCs w:val="20"/>
        </w:rPr>
        <w:t>罪の認識</w:t>
      </w:r>
      <w:r>
        <w:rPr>
          <w:rFonts w:ascii="AR明朝体L" w:eastAsia="AR明朝体L" w:hAnsi="AR明朝体L" w:cs="MS-Gothic-Identity-H" w:hint="eastAsia"/>
          <w:kern w:val="0"/>
          <w:szCs w:val="20"/>
        </w:rPr>
        <w:t>で</w:t>
      </w:r>
      <w:r w:rsidRPr="003B725F">
        <w:rPr>
          <w:rFonts w:ascii="AR明朝体L" w:eastAsia="AR明朝体L" w:hAnsi="AR明朝体L" w:cs="MS-Gothic-Identity-H"/>
          <w:kern w:val="0"/>
          <w:szCs w:val="20"/>
        </w:rPr>
        <w:t>ある。</w:t>
      </w:r>
    </w:p>
    <w:p w:rsidR="00A242DD" w:rsidRPr="00A242DD" w:rsidRDefault="00A242DD"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eastAsia="AR明朝体L" w:hAnsi="AR明朝体L" w:cs="MS-Gothic-Identity-H" w:hint="eastAsia"/>
          <w:kern w:val="0"/>
          <w:szCs w:val="20"/>
        </w:rPr>
        <w:t>パウロ曰く、</w:t>
      </w:r>
      <w:r w:rsidR="00FB0080">
        <w:rPr>
          <w:rFonts w:ascii="AR明朝体L" w:eastAsia="AR明朝体L" w:hAnsi="AR明朝体L" w:cs="MS-Gothic-Identity-H"/>
          <w:kern w:val="0"/>
          <w:szCs w:val="20"/>
        </w:rPr>
        <w:t>イエスへの信仰以外</w:t>
      </w:r>
      <w:r w:rsidRPr="003B725F">
        <w:rPr>
          <w:rFonts w:ascii="AR明朝体L" w:eastAsia="AR明朝体L" w:hAnsi="AR明朝体L" w:cs="MS-Gothic-Identity-H"/>
          <w:kern w:val="0"/>
          <w:szCs w:val="20"/>
        </w:rPr>
        <w:t>なにものも無効であり</w:t>
      </w:r>
      <w:r w:rsidR="00FB0080">
        <w:rPr>
          <w:rFonts w:ascii="AR明朝体L" w:eastAsia="AR明朝体L" w:hAnsi="AR明朝体L" w:cs="MS-Gothic-Identity-H" w:hint="eastAsia"/>
          <w:kern w:val="0"/>
          <w:szCs w:val="20"/>
        </w:rPr>
        <w:t>、</w:t>
      </w:r>
      <w:r w:rsidRPr="003B725F">
        <w:rPr>
          <w:rFonts w:ascii="AR明朝体L" w:eastAsia="AR明朝体L" w:hAnsi="AR明朝体L" w:cs="MS-Gothic-Identity-H"/>
          <w:kern w:val="0"/>
          <w:szCs w:val="20"/>
        </w:rPr>
        <w:t>唯一イエスへの信仰が我々を罪から救う。</w:t>
      </w:r>
    </w:p>
    <w:p w:rsidR="00A242DD" w:rsidRPr="00A242DD" w:rsidRDefault="000D1917"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これにたいし</w:t>
      </w:r>
      <w:r w:rsidR="00A242DD">
        <w:rPr>
          <w:rFonts w:ascii="AR明朝体L" w:hAnsi="AR明朝体L" w:cs="ＭＳ 明朝" w:hint="eastAsia"/>
          <w:kern w:val="0"/>
          <w:szCs w:val="20"/>
        </w:rPr>
        <w:t>親鸞においては、</w:t>
      </w:r>
      <w:r>
        <w:rPr>
          <w:rFonts w:ascii="AR明朝体L" w:eastAsia="AR明朝体L" w:hAnsi="AR明朝体L" w:cs="MS-Gothic-Identity-H"/>
          <w:kern w:val="0"/>
          <w:szCs w:val="20"/>
        </w:rPr>
        <w:t>阿弥陀如来の誓願</w:t>
      </w:r>
      <w:r>
        <w:rPr>
          <w:rFonts w:ascii="AR明朝体L" w:eastAsia="AR明朝体L" w:hAnsi="AR明朝体L" w:cs="MS-Gothic-Identity-H" w:hint="eastAsia"/>
          <w:kern w:val="0"/>
          <w:szCs w:val="20"/>
        </w:rPr>
        <w:t>(すべての</w:t>
      </w:r>
      <w:r w:rsidRPr="003B725F">
        <w:rPr>
          <w:rFonts w:ascii="AR明朝体L" w:eastAsia="AR明朝体L" w:hAnsi="AR明朝体L" w:cs="MS-Gothic-Identity-H"/>
          <w:kern w:val="0"/>
          <w:szCs w:val="20"/>
        </w:rPr>
        <w:t>凡夫</w:t>
      </w:r>
      <w:r>
        <w:rPr>
          <w:rFonts w:ascii="AR明朝体L" w:eastAsia="AR明朝体L" w:hAnsi="AR明朝体L" w:cs="MS-Gothic-Identity-H" w:hint="eastAsia"/>
          <w:kern w:val="0"/>
          <w:szCs w:val="20"/>
        </w:rPr>
        <w:t>を救済する</w:t>
      </w:r>
      <w:r w:rsidR="004853BF">
        <w:rPr>
          <w:rFonts w:ascii="AR明朝体L" w:eastAsia="AR明朝体L" w:hAnsi="AR明朝体L" w:cs="MS-Gothic-Identity-H" w:hint="eastAsia"/>
          <w:kern w:val="0"/>
          <w:szCs w:val="20"/>
        </w:rPr>
        <w:t>との誓願</w:t>
      </w:r>
      <w:r>
        <w:rPr>
          <w:rFonts w:ascii="AR明朝体L" w:eastAsia="AR明朝体L" w:hAnsi="AR明朝体L" w:cs="MS-Gothic-Identity-H" w:hint="eastAsia"/>
          <w:kern w:val="0"/>
          <w:szCs w:val="20"/>
        </w:rPr>
        <w:t>)を信じ</w:t>
      </w:r>
      <w:r w:rsidR="007B01FD">
        <w:rPr>
          <w:rFonts w:ascii="AR明朝体L" w:eastAsia="AR明朝体L" w:hAnsi="AR明朝体L" w:cs="MS-Gothic-Identity-H" w:hint="eastAsia"/>
          <w:kern w:val="0"/>
          <w:szCs w:val="20"/>
        </w:rPr>
        <w:t>、それに</w:t>
      </w:r>
      <w:r w:rsidR="007B01FD">
        <w:rPr>
          <w:rFonts w:ascii="AR明朝体L" w:eastAsia="AR明朝体L" w:hAnsi="AR明朝体L" w:cs="MS-Gothic-Identity-H" w:hint="eastAsia"/>
          <w:kern w:val="0"/>
          <w:szCs w:val="20"/>
        </w:rPr>
        <w:lastRenderedPageBreak/>
        <w:t>すべてを任せなさいと説く</w:t>
      </w:r>
      <w:r w:rsidR="00A242DD" w:rsidRPr="003B725F">
        <w:rPr>
          <w:rFonts w:ascii="AR明朝体L" w:eastAsia="AR明朝体L" w:hAnsi="AR明朝体L" w:cs="MS-Gothic-Identity-H" w:hint="eastAsia"/>
          <w:kern w:val="0"/>
          <w:szCs w:val="20"/>
        </w:rPr>
        <w:t>。</w:t>
      </w:r>
      <w:r w:rsidR="004853BF">
        <w:rPr>
          <w:rFonts w:ascii="AR明朝体L" w:eastAsia="AR明朝体L" w:hAnsi="AR明朝体L" w:cs="MS-Gothic-Identity-H" w:hint="eastAsia"/>
          <w:kern w:val="0"/>
          <w:szCs w:val="20"/>
        </w:rPr>
        <w:t>他力本願。</w:t>
      </w:r>
    </w:p>
    <w:p w:rsidR="00A242DD" w:rsidRPr="00647BC2" w:rsidRDefault="004853BF"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eastAsia="AR明朝体L" w:hAnsi="AR明朝体L" w:cs="MS-Gothic-Identity-H" w:hint="eastAsia"/>
          <w:kern w:val="0"/>
          <w:szCs w:val="20"/>
        </w:rPr>
        <w:t>親鸞を宗祖とする</w:t>
      </w:r>
      <w:r w:rsidR="00647BC2">
        <w:rPr>
          <w:rFonts w:ascii="AR明朝体L" w:eastAsia="AR明朝体L" w:hAnsi="AR明朝体L" w:cs="MS-Gothic-Identity-H"/>
          <w:kern w:val="0"/>
          <w:szCs w:val="20"/>
        </w:rPr>
        <w:t>浄土</w:t>
      </w:r>
      <w:r w:rsidR="007B01FD">
        <w:rPr>
          <w:rFonts w:ascii="AR明朝体L" w:eastAsia="AR明朝体L" w:hAnsi="AR明朝体L" w:cs="MS-Gothic-Identity-H" w:hint="eastAsia"/>
          <w:kern w:val="0"/>
          <w:szCs w:val="20"/>
        </w:rPr>
        <w:t>真宗</w:t>
      </w:r>
      <w:r w:rsidR="00647BC2">
        <w:rPr>
          <w:rFonts w:ascii="AR明朝体L" w:eastAsia="AR明朝体L" w:hAnsi="AR明朝体L" w:cs="MS-Gothic-Identity-H"/>
          <w:kern w:val="0"/>
          <w:szCs w:val="20"/>
        </w:rPr>
        <w:t>で</w:t>
      </w:r>
      <w:r w:rsidR="00647BC2">
        <w:rPr>
          <w:rFonts w:ascii="AR明朝体L" w:eastAsia="AR明朝体L" w:hAnsi="AR明朝体L" w:cs="MS-Gothic-Identity-H" w:hint="eastAsia"/>
          <w:kern w:val="0"/>
          <w:szCs w:val="20"/>
        </w:rPr>
        <w:t>は、</w:t>
      </w:r>
      <w:r w:rsidR="00647BC2" w:rsidRPr="003B725F">
        <w:rPr>
          <w:rFonts w:ascii="AR明朝体L" w:eastAsia="AR明朝体L" w:hAnsi="AR明朝体L" w:cs="MS-Gothic-Identity-H"/>
          <w:kern w:val="0"/>
          <w:szCs w:val="20"/>
        </w:rPr>
        <w:t>罪業を何か実体的に捉えると執着になると</w:t>
      </w:r>
      <w:r w:rsidR="00647BC2">
        <w:rPr>
          <w:rFonts w:ascii="AR明朝体L" w:eastAsia="AR明朝体L" w:hAnsi="AR明朝体L" w:cs="MS-Gothic-Identity-H"/>
          <w:kern w:val="0"/>
          <w:szCs w:val="20"/>
        </w:rPr>
        <w:t>教え</w:t>
      </w:r>
      <w:r w:rsidR="00647BC2">
        <w:rPr>
          <w:rFonts w:ascii="AR明朝体L" w:eastAsia="AR明朝体L" w:hAnsi="AR明朝体L" w:cs="MS-Gothic-Identity-H" w:hint="eastAsia"/>
          <w:kern w:val="0"/>
          <w:szCs w:val="20"/>
        </w:rPr>
        <w:t>、</w:t>
      </w:r>
      <w:r w:rsidR="00647BC2" w:rsidRPr="003B725F">
        <w:rPr>
          <w:rFonts w:ascii="AR明朝体L" w:eastAsia="AR明朝体L" w:hAnsi="AR明朝体L" w:cs="MS-Gothic-Identity-H"/>
          <w:kern w:val="0"/>
          <w:szCs w:val="20"/>
        </w:rPr>
        <w:t>罪業に執着するなら</w:t>
      </w:r>
      <w:r w:rsidR="00647BC2">
        <w:rPr>
          <w:rFonts w:ascii="AR明朝体L" w:eastAsia="AR明朝体L" w:hAnsi="AR明朝体L" w:cs="MS-Gothic-Identity-H" w:hint="eastAsia"/>
          <w:kern w:val="0"/>
          <w:szCs w:val="20"/>
        </w:rPr>
        <w:t>、</w:t>
      </w:r>
      <w:r w:rsidR="00647BC2" w:rsidRPr="003B725F">
        <w:rPr>
          <w:rFonts w:ascii="AR明朝体L" w:eastAsia="AR明朝体L" w:hAnsi="AR明朝体L" w:cs="MS-Gothic-Identity-H"/>
          <w:kern w:val="0"/>
          <w:szCs w:val="20"/>
        </w:rPr>
        <w:t>それは善根功徳</w:t>
      </w:r>
      <w:r w:rsidR="00382D73">
        <w:rPr>
          <w:rFonts w:ascii="AR明朝体L" w:eastAsia="AR明朝体L" w:hAnsi="AR明朝体L" w:cs="MS-Gothic-Identity-H" w:hint="eastAsia"/>
          <w:kern w:val="0"/>
          <w:szCs w:val="20"/>
        </w:rPr>
        <w:t>（善いおこないは幸福をもたらす）</w:t>
      </w:r>
      <w:r w:rsidR="00647BC2">
        <w:rPr>
          <w:rFonts w:ascii="AR明朝体L" w:eastAsia="AR明朝体L" w:hAnsi="AR明朝体L" w:cs="MS-Gothic-Identity-H"/>
          <w:kern w:val="0"/>
          <w:szCs w:val="20"/>
        </w:rPr>
        <w:t>に執着するのと同じである</w:t>
      </w:r>
      <w:r w:rsidR="007B01FD">
        <w:rPr>
          <w:rFonts w:ascii="AR明朝体L" w:eastAsia="AR明朝体L" w:hAnsi="AR明朝体L" w:cs="MS-Gothic-Identity-H" w:hint="eastAsia"/>
          <w:kern w:val="0"/>
          <w:szCs w:val="20"/>
        </w:rPr>
        <w:t>と説く</w:t>
      </w:r>
      <w:r w:rsidR="00382D73">
        <w:rPr>
          <w:rFonts w:ascii="AR明朝体L" w:eastAsia="AR明朝体L" w:hAnsi="AR明朝体L" w:cs="MS-Gothic-Identity-H" w:hint="eastAsia"/>
          <w:kern w:val="0"/>
          <w:szCs w:val="20"/>
        </w:rPr>
        <w:t>（</w:t>
      </w:r>
      <w:r w:rsidR="00382D73">
        <w:rPr>
          <w:rFonts w:ascii="AR明朝体L" w:eastAsia="AR明朝体L" w:hAnsi="AR明朝体L" w:cs="MS-Gothic-Identity-H" w:hint="eastAsia"/>
          <w:kern w:val="0"/>
          <w:szCs w:val="20"/>
        </w:rPr>
        <w:t>他力本願</w:t>
      </w:r>
      <w:r w:rsidR="00382D73">
        <w:rPr>
          <w:rFonts w:ascii="AR明朝体L" w:eastAsia="AR明朝体L" w:hAnsi="AR明朝体L" w:cs="MS-Gothic-Identity-H" w:hint="eastAsia"/>
          <w:kern w:val="0"/>
          <w:szCs w:val="20"/>
        </w:rPr>
        <w:t>に反する）</w:t>
      </w:r>
      <w:r w:rsidR="00647BC2">
        <w:rPr>
          <w:rFonts w:ascii="AR明朝体L" w:eastAsia="AR明朝体L" w:hAnsi="AR明朝体L" w:cs="MS-Gothic-Identity-H"/>
          <w:kern w:val="0"/>
          <w:szCs w:val="20"/>
        </w:rPr>
        <w:t>。</w:t>
      </w:r>
      <w:r w:rsidR="00382D73">
        <w:rPr>
          <w:rFonts w:ascii="AR明朝体L" w:eastAsia="AR明朝体L" w:hAnsi="AR明朝体L" w:cs="MS-Gothic-Identity-H" w:hint="eastAsia"/>
          <w:kern w:val="0"/>
          <w:szCs w:val="20"/>
        </w:rPr>
        <w:t>ひたすら</w:t>
      </w:r>
      <w:r w:rsidR="00382D73">
        <w:rPr>
          <w:rFonts w:ascii="AR明朝体L" w:eastAsia="AR明朝体L" w:hAnsi="AR明朝体L" w:cs="MS-Gothic-Identity-H" w:hint="eastAsia"/>
          <w:kern w:val="0"/>
          <w:szCs w:val="20"/>
        </w:rPr>
        <w:t>阿弥陀如来の誓願を信じ</w:t>
      </w:r>
      <w:r w:rsidR="00382D73">
        <w:rPr>
          <w:rFonts w:ascii="AR明朝体L" w:eastAsia="AR明朝体L" w:hAnsi="AR明朝体L" w:cs="MS-Gothic-Identity-H" w:hint="eastAsia"/>
          <w:kern w:val="0"/>
          <w:szCs w:val="20"/>
        </w:rPr>
        <w:t>よ。</w:t>
      </w:r>
      <w:r w:rsidR="00647BC2" w:rsidRPr="003B725F">
        <w:rPr>
          <w:rFonts w:ascii="AR明朝体L" w:eastAsia="AR明朝体L" w:hAnsi="AR明朝体L" w:cs="MS-Gothic-Identity-H"/>
          <w:kern w:val="0"/>
          <w:szCs w:val="20"/>
        </w:rPr>
        <w:t>罪業の認識は</w:t>
      </w:r>
      <w:r>
        <w:rPr>
          <w:rFonts w:ascii="AR明朝体L" w:eastAsia="AR明朝体L" w:hAnsi="AR明朝体L" w:cs="MS-Gothic-Identity-H" w:hint="eastAsia"/>
          <w:kern w:val="0"/>
          <w:szCs w:val="20"/>
        </w:rPr>
        <w:t>阿弥陀如来の誓願を信じる</w:t>
      </w:r>
      <w:r w:rsidR="00647BC2">
        <w:rPr>
          <w:rFonts w:ascii="AR明朝体L" w:eastAsia="AR明朝体L" w:hAnsi="AR明朝体L" w:cs="MS-Gothic-Identity-H"/>
          <w:kern w:val="0"/>
          <w:szCs w:val="20"/>
        </w:rPr>
        <w:t>ひとつのきっかけ</w:t>
      </w:r>
      <w:r>
        <w:rPr>
          <w:rFonts w:ascii="AR明朝体L" w:eastAsia="AR明朝体L" w:hAnsi="AR明朝体L" w:cs="MS-Gothic-Identity-H" w:hint="eastAsia"/>
          <w:kern w:val="0"/>
          <w:szCs w:val="20"/>
        </w:rPr>
        <w:t>にすぎない</w:t>
      </w:r>
      <w:r w:rsidR="00647BC2">
        <w:rPr>
          <w:rFonts w:ascii="AR明朝体L" w:eastAsia="AR明朝体L" w:hAnsi="AR明朝体L" w:cs="MS-Gothic-Identity-H" w:hint="eastAsia"/>
          <w:kern w:val="0"/>
          <w:szCs w:val="20"/>
        </w:rPr>
        <w:t>とする</w:t>
      </w:r>
      <w:r w:rsidR="00647BC2" w:rsidRPr="003B725F">
        <w:rPr>
          <w:rFonts w:ascii="AR明朝体L" w:eastAsia="AR明朝体L" w:hAnsi="AR明朝体L" w:cs="MS-Gothic-Identity-H"/>
          <w:kern w:val="0"/>
          <w:szCs w:val="20"/>
        </w:rPr>
        <w:t>。</w:t>
      </w:r>
    </w:p>
    <w:p w:rsidR="00647BC2" w:rsidRPr="00B87F8D" w:rsidRDefault="00B87F8D" w:rsidP="00E14C09">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eastAsia="AR明朝体L" w:hAnsi="AR明朝体L" w:cs="MS-Gothic-Identity-H" w:hint="eastAsia"/>
          <w:kern w:val="0"/>
          <w:szCs w:val="20"/>
        </w:rPr>
        <w:t>ここで</w:t>
      </w:r>
      <w:r w:rsidRPr="003B725F">
        <w:rPr>
          <w:rFonts w:ascii="AR明朝体L" w:eastAsia="AR明朝体L" w:hAnsi="AR明朝体L" w:cs="MS-Gothic-Identity-H"/>
          <w:kern w:val="0"/>
          <w:szCs w:val="20"/>
        </w:rPr>
        <w:t>親鸞</w:t>
      </w:r>
      <w:r>
        <w:rPr>
          <w:rFonts w:ascii="AR明朝体L" w:eastAsia="AR明朝体L" w:hAnsi="AR明朝体L" w:cs="MS-Gothic-Identity-H" w:hint="eastAsia"/>
          <w:kern w:val="0"/>
          <w:szCs w:val="20"/>
        </w:rPr>
        <w:t>は</w:t>
      </w:r>
      <w:r w:rsidR="007B01FD">
        <w:rPr>
          <w:rFonts w:ascii="AR明朝体L" w:eastAsia="AR明朝体L" w:hAnsi="AR明朝体L" w:cs="MS-Gothic-Identity-H" w:hint="eastAsia"/>
          <w:kern w:val="0"/>
          <w:szCs w:val="20"/>
        </w:rPr>
        <w:t>、</w:t>
      </w:r>
      <w:r w:rsidRPr="003B725F">
        <w:rPr>
          <w:rFonts w:ascii="AR明朝体L" w:eastAsia="AR明朝体L" w:hAnsi="AR明朝体L" w:cs="MS-Gothic-Identity-H"/>
          <w:kern w:val="0"/>
          <w:szCs w:val="20"/>
        </w:rPr>
        <w:t>悪人</w:t>
      </w:r>
      <w:r>
        <w:rPr>
          <w:rFonts w:ascii="AR明朝体L" w:eastAsia="AR明朝体L" w:hAnsi="AR明朝体L" w:cs="MS-Gothic-Identity-H" w:hint="eastAsia"/>
          <w:kern w:val="0"/>
          <w:szCs w:val="20"/>
        </w:rPr>
        <w:t>こそ救われると悪人</w:t>
      </w:r>
      <w:r>
        <w:rPr>
          <w:rFonts w:ascii="AR明朝体L" w:eastAsia="AR明朝体L" w:hAnsi="AR明朝体L" w:cs="MS-Gothic-Identity-H"/>
          <w:kern w:val="0"/>
          <w:szCs w:val="20"/>
        </w:rPr>
        <w:t>正機</w:t>
      </w:r>
      <w:r>
        <w:rPr>
          <w:rFonts w:ascii="AR明朝体L" w:eastAsia="AR明朝体L" w:hAnsi="AR明朝体L" w:cs="MS-Gothic-Identity-H" w:hint="eastAsia"/>
          <w:kern w:val="0"/>
          <w:szCs w:val="20"/>
        </w:rPr>
        <w:t>を主張する。</w:t>
      </w:r>
    </w:p>
    <w:p w:rsidR="00B87F8D" w:rsidRPr="007B01FD" w:rsidRDefault="00B87F8D" w:rsidP="00E14C09">
      <w:pPr>
        <w:pStyle w:val="a3"/>
        <w:numPr>
          <w:ilvl w:val="0"/>
          <w:numId w:val="9"/>
        </w:numPr>
        <w:autoSpaceDE w:val="0"/>
        <w:autoSpaceDN w:val="0"/>
        <w:adjustRightInd w:val="0"/>
        <w:ind w:leftChars="0"/>
        <w:jc w:val="left"/>
        <w:rPr>
          <w:rFonts w:ascii="AR明朝体L" w:hAnsi="AR明朝体L" w:cs="ＭＳ 明朝"/>
          <w:kern w:val="0"/>
          <w:szCs w:val="20"/>
        </w:rPr>
      </w:pPr>
      <w:r w:rsidRPr="003B725F">
        <w:rPr>
          <w:rFonts w:ascii="AR明朝体L" w:eastAsia="AR明朝体L" w:hAnsi="AR明朝体L" w:cs="MS-Gothic-Identity-H"/>
          <w:kern w:val="0"/>
          <w:szCs w:val="20"/>
        </w:rPr>
        <w:t>同様にイエスは「健康な者には医者はいらない。私は</w:t>
      </w:r>
      <w:r>
        <w:rPr>
          <w:rFonts w:ascii="AR明朝体L" w:eastAsia="AR明朝体L" w:hAnsi="AR明朝体L" w:cs="MS-Gothic-Identity-H"/>
          <w:kern w:val="0"/>
          <w:szCs w:val="20"/>
        </w:rPr>
        <w:t>病人と罪人のために来た」</w:t>
      </w:r>
      <w:r w:rsidRPr="003B725F">
        <w:rPr>
          <w:rFonts w:ascii="AR明朝体L" w:eastAsia="AR明朝体L" w:hAnsi="AR明朝体L" w:cs="MS-Gothic-Identity-H"/>
          <w:kern w:val="0"/>
          <w:szCs w:val="20"/>
        </w:rPr>
        <w:t>と述べ</w:t>
      </w:r>
      <w:r>
        <w:rPr>
          <w:rFonts w:ascii="AR明朝体L" w:eastAsia="AR明朝体L" w:hAnsi="AR明朝体L" w:cs="MS-Gothic-Identity-H" w:hint="eastAsia"/>
          <w:kern w:val="0"/>
          <w:szCs w:val="20"/>
        </w:rPr>
        <w:t>ている。悪人にこそ救済が必要だと言う。</w:t>
      </w:r>
      <w:r w:rsidR="007B01FD">
        <w:rPr>
          <w:rFonts w:ascii="AR明朝体L" w:eastAsia="AR明朝体L" w:hAnsi="AR明朝体L" w:cs="MS-Gothic-Identity-H" w:hint="eastAsia"/>
          <w:kern w:val="0"/>
          <w:szCs w:val="20"/>
        </w:rPr>
        <w:t>悪人</w:t>
      </w:r>
      <w:r w:rsidR="007B01FD">
        <w:rPr>
          <w:rFonts w:ascii="AR明朝体L" w:eastAsia="AR明朝体L" w:hAnsi="AR明朝体L" w:cs="MS-Gothic-Identity-H"/>
          <w:kern w:val="0"/>
          <w:szCs w:val="20"/>
        </w:rPr>
        <w:t>正機</w:t>
      </w:r>
      <w:r w:rsidR="007B01FD">
        <w:rPr>
          <w:rFonts w:ascii="AR明朝体L" w:eastAsia="AR明朝体L" w:hAnsi="AR明朝体L" w:cs="MS-Gothic-Identity-H" w:hint="eastAsia"/>
          <w:kern w:val="0"/>
          <w:szCs w:val="20"/>
        </w:rPr>
        <w:t>はキリスト教にもある思想。</w:t>
      </w:r>
    </w:p>
    <w:p w:rsidR="007B01FD" w:rsidRPr="007B01FD" w:rsidRDefault="000A422D" w:rsidP="007B01FD">
      <w:pPr>
        <w:autoSpaceDE w:val="0"/>
        <w:autoSpaceDN w:val="0"/>
        <w:adjustRightInd w:val="0"/>
        <w:jc w:val="left"/>
        <w:rPr>
          <w:rFonts w:ascii="AR明朝体L" w:hAnsi="AR明朝体L" w:cs="ＭＳ 明朝"/>
          <w:b/>
          <w:kern w:val="0"/>
          <w:szCs w:val="20"/>
          <w:u w:val="single"/>
        </w:rPr>
      </w:pPr>
      <w:r w:rsidRPr="000A422D">
        <w:rPr>
          <w:rFonts w:ascii="AR明朝体L" w:hAnsi="AR明朝体L" w:cs="MS-Gothic-Identity-H"/>
          <w:b/>
          <w:kern w:val="0"/>
          <w:szCs w:val="20"/>
          <w:u w:val="single"/>
        </w:rPr>
        <w:t>キ</w:t>
      </w:r>
      <w:r w:rsidRPr="000A422D">
        <w:rPr>
          <w:rFonts w:ascii="AR明朝体L" w:hAnsi="AR明朝体L" w:cs="MS-Gothic-Identity-H" w:hint="eastAsia"/>
          <w:b/>
          <w:kern w:val="0"/>
          <w:szCs w:val="20"/>
          <w:u w:val="single"/>
        </w:rPr>
        <w:t>リ</w:t>
      </w:r>
      <w:r w:rsidRPr="000A422D">
        <w:rPr>
          <w:rFonts w:ascii="AR明朝体L" w:hAnsi="AR明朝体L" w:cs="MS-Gothic-Identity-H"/>
          <w:b/>
          <w:kern w:val="0"/>
          <w:szCs w:val="20"/>
          <w:u w:val="single"/>
        </w:rPr>
        <w:t>スト教</w:t>
      </w:r>
      <w:r w:rsidRPr="000A422D">
        <w:rPr>
          <w:rFonts w:ascii="AR明朝体L" w:hAnsi="AR明朝体L" w:cs="MS-Gothic-Identity-H" w:hint="eastAsia"/>
          <w:b/>
          <w:kern w:val="0"/>
          <w:szCs w:val="20"/>
          <w:u w:val="single"/>
        </w:rPr>
        <w:t>と</w:t>
      </w:r>
      <w:r w:rsidRPr="000A422D">
        <w:rPr>
          <w:rFonts w:ascii="AR明朝体L" w:hAnsi="AR明朝体L" w:cs="MS-Gothic-Identity-H"/>
          <w:b/>
          <w:kern w:val="0"/>
          <w:szCs w:val="20"/>
          <w:u w:val="single"/>
        </w:rPr>
        <w:t>仏教</w:t>
      </w:r>
      <w:r w:rsidRPr="000A422D">
        <w:rPr>
          <w:rFonts w:ascii="AR明朝体L" w:hAnsi="AR明朝体L" w:cs="MS-Gothic-Identity-H" w:hint="eastAsia"/>
          <w:b/>
          <w:kern w:val="0"/>
          <w:szCs w:val="20"/>
          <w:u w:val="single"/>
        </w:rPr>
        <w:t>における</w:t>
      </w:r>
      <w:r w:rsidR="007B01FD" w:rsidRPr="007B01FD">
        <w:rPr>
          <w:rFonts w:ascii="AR明朝体L" w:hAnsi="AR明朝体L" w:cs="ＭＳ 明朝" w:hint="eastAsia"/>
          <w:b/>
          <w:kern w:val="0"/>
          <w:szCs w:val="20"/>
          <w:u w:val="single"/>
        </w:rPr>
        <w:t>罪の意識の違い</w:t>
      </w:r>
    </w:p>
    <w:p w:rsidR="00B87F8D" w:rsidRPr="005D64AD" w:rsidRDefault="000D0CE4" w:rsidP="000D0CE4">
      <w:pPr>
        <w:pStyle w:val="a3"/>
        <w:numPr>
          <w:ilvl w:val="0"/>
          <w:numId w:val="9"/>
        </w:numPr>
        <w:autoSpaceDE w:val="0"/>
        <w:autoSpaceDN w:val="0"/>
        <w:adjustRightInd w:val="0"/>
        <w:ind w:leftChars="0"/>
        <w:jc w:val="left"/>
        <w:rPr>
          <w:rFonts w:ascii="AR明朝体L" w:hAnsi="AR明朝体L" w:cs="ＭＳ 明朝"/>
          <w:kern w:val="0"/>
          <w:szCs w:val="20"/>
        </w:rPr>
      </w:pPr>
      <w:r w:rsidRPr="003B725F">
        <w:rPr>
          <w:rFonts w:ascii="AR明朝体L" w:eastAsia="AR明朝体L" w:hAnsi="AR明朝体L" w:cs="MS-Gothic-Identity-H"/>
          <w:kern w:val="0"/>
          <w:szCs w:val="20"/>
        </w:rPr>
        <w:t>キ</w:t>
      </w:r>
      <w:r w:rsidRPr="003B725F">
        <w:rPr>
          <w:rFonts w:ascii="AR明朝体L" w:eastAsia="AR明朝体L" w:hAnsi="AR明朝体L" w:cs="MS-Gothic-Identity-H" w:hint="eastAsia"/>
          <w:kern w:val="0"/>
          <w:szCs w:val="20"/>
        </w:rPr>
        <w:t>リ</w:t>
      </w:r>
      <w:r w:rsidRPr="003B725F">
        <w:rPr>
          <w:rFonts w:ascii="AR明朝体L" w:eastAsia="AR明朝体L" w:hAnsi="AR明朝体L" w:cs="MS-Gothic-Identity-H"/>
          <w:kern w:val="0"/>
          <w:szCs w:val="20"/>
        </w:rPr>
        <w:t>スト教にお</w:t>
      </w:r>
      <w:r w:rsidR="00166937">
        <w:rPr>
          <w:rFonts w:ascii="AR明朝体L" w:eastAsia="AR明朝体L" w:hAnsi="AR明朝体L" w:cs="MS-Gothic-Identity-H"/>
          <w:kern w:val="0"/>
          <w:szCs w:val="20"/>
        </w:rPr>
        <w:t>いては</w:t>
      </w:r>
      <w:r w:rsidR="007B01FD">
        <w:rPr>
          <w:rFonts w:ascii="AR明朝体L" w:eastAsia="AR明朝体L" w:hAnsi="AR明朝体L" w:cs="MS-Gothic-Identity-H" w:hint="eastAsia"/>
          <w:kern w:val="0"/>
          <w:szCs w:val="20"/>
        </w:rPr>
        <w:t>、</w:t>
      </w:r>
      <w:r w:rsidRPr="003B725F">
        <w:rPr>
          <w:rFonts w:ascii="AR明朝体L" w:eastAsia="AR明朝体L" w:hAnsi="AR明朝体L" w:cs="MS-Gothic-Identity-H"/>
          <w:kern w:val="0"/>
          <w:szCs w:val="20"/>
        </w:rPr>
        <w:t>罪は</w:t>
      </w:r>
      <w:r w:rsidR="00166937">
        <w:rPr>
          <w:rFonts w:ascii="AR明朝体L" w:eastAsia="AR明朝体L" w:hAnsi="AR明朝体L" w:cs="MS-Gothic-Identity-H" w:hint="eastAsia"/>
          <w:kern w:val="0"/>
          <w:szCs w:val="20"/>
        </w:rPr>
        <w:t>個人の</w:t>
      </w:r>
      <w:r w:rsidRPr="003B725F">
        <w:rPr>
          <w:rFonts w:ascii="AR明朝体L" w:eastAsia="AR明朝体L" w:hAnsi="AR明朝体L" w:cs="MS-Gothic-Identity-H"/>
          <w:kern w:val="0"/>
          <w:szCs w:val="20"/>
        </w:rPr>
        <w:t>自由意思の結果である。したがってその結果は</w:t>
      </w:r>
      <w:r w:rsidR="007B01FD">
        <w:rPr>
          <w:rFonts w:ascii="AR明朝体L" w:eastAsia="AR明朝体L" w:hAnsi="AR明朝体L" w:cs="MS-Gothic-Identity-H" w:hint="eastAsia"/>
          <w:kern w:val="0"/>
          <w:szCs w:val="20"/>
        </w:rPr>
        <w:t>、</w:t>
      </w:r>
      <w:r w:rsidR="000A422D">
        <w:rPr>
          <w:rFonts w:ascii="AR明朝体L" w:eastAsia="AR明朝体L" w:hAnsi="AR明朝体L" w:cs="MS-Gothic-Identity-H"/>
          <w:kern w:val="0"/>
          <w:szCs w:val="20"/>
        </w:rPr>
        <w:t>個人が負う。</w:t>
      </w:r>
      <w:r w:rsidR="000A422D">
        <w:rPr>
          <w:rFonts w:ascii="AR明朝体L" w:eastAsia="AR明朝体L" w:hAnsi="AR明朝体L" w:cs="MS-Gothic-Identity-H" w:hint="eastAsia"/>
          <w:kern w:val="0"/>
          <w:szCs w:val="20"/>
        </w:rPr>
        <w:t>一方、</w:t>
      </w:r>
      <w:r w:rsidRPr="003B725F">
        <w:rPr>
          <w:rFonts w:ascii="AR明朝体L" w:eastAsia="AR明朝体L" w:hAnsi="AR明朝体L" w:cs="MS-Gothic-Identity-H"/>
          <w:kern w:val="0"/>
          <w:szCs w:val="20"/>
        </w:rPr>
        <w:t>仏教</w:t>
      </w:r>
      <w:r w:rsidR="00166937">
        <w:rPr>
          <w:rFonts w:ascii="AR明朝体L" w:eastAsia="AR明朝体L" w:hAnsi="AR明朝体L" w:cs="MS-Gothic-Identity-H"/>
          <w:kern w:val="0"/>
          <w:szCs w:val="20"/>
        </w:rPr>
        <w:t>においては</w:t>
      </w:r>
      <w:r w:rsidR="007B01FD">
        <w:rPr>
          <w:rFonts w:ascii="AR明朝体L" w:eastAsia="AR明朝体L" w:hAnsi="AR明朝体L" w:cs="MS-Gothic-Identity-H" w:hint="eastAsia"/>
          <w:kern w:val="0"/>
          <w:szCs w:val="20"/>
        </w:rPr>
        <w:t>、</w:t>
      </w:r>
      <w:r w:rsidRPr="003B725F">
        <w:rPr>
          <w:rFonts w:ascii="AR明朝体L" w:eastAsia="AR明朝体L" w:hAnsi="AR明朝体L" w:cs="MS-Gothic-Identity-H"/>
          <w:kern w:val="0"/>
          <w:szCs w:val="20"/>
        </w:rPr>
        <w:t>現世における個人の意思は</w:t>
      </w:r>
      <w:r w:rsidR="005D64AD">
        <w:rPr>
          <w:rFonts w:ascii="AR明朝体L" w:eastAsia="AR明朝体L" w:hAnsi="AR明朝体L" w:cs="MS-Gothic-Identity-H"/>
          <w:kern w:val="0"/>
          <w:szCs w:val="20"/>
        </w:rPr>
        <w:t>第二の原因であって</w:t>
      </w:r>
      <w:r w:rsidR="005D64AD">
        <w:rPr>
          <w:rFonts w:ascii="AR明朝体L" w:eastAsia="AR明朝体L" w:hAnsi="AR明朝体L" w:cs="MS-Gothic-Identity-H" w:hint="eastAsia"/>
          <w:kern w:val="0"/>
          <w:szCs w:val="20"/>
        </w:rPr>
        <w:t>、</w:t>
      </w:r>
      <w:r w:rsidR="005D64AD">
        <w:rPr>
          <w:rFonts w:ascii="AR明朝体L" w:eastAsia="AR明朝体L" w:hAnsi="AR明朝体L" w:cs="MS-Gothic-Identity-H"/>
          <w:kern w:val="0"/>
          <w:szCs w:val="20"/>
        </w:rPr>
        <w:t>それに先立</w:t>
      </w:r>
      <w:r w:rsidR="00166937">
        <w:rPr>
          <w:rFonts w:ascii="AR明朝体L" w:eastAsia="AR明朝体L" w:hAnsi="AR明朝体L" w:cs="MS-Gothic-Identity-H" w:hint="eastAsia"/>
          <w:kern w:val="0"/>
          <w:szCs w:val="20"/>
        </w:rPr>
        <w:t>つ</w:t>
      </w:r>
      <w:r w:rsidR="005D64AD">
        <w:rPr>
          <w:rFonts w:ascii="AR明朝体L" w:eastAsia="AR明朝体L" w:hAnsi="AR明朝体L" w:cs="MS-Gothic-Identity-H"/>
          <w:kern w:val="0"/>
          <w:szCs w:val="20"/>
        </w:rPr>
        <w:t>宿業</w:t>
      </w:r>
      <w:r w:rsidR="00166937">
        <w:rPr>
          <w:rFonts w:ascii="AR明朝体L" w:eastAsia="AR明朝体L" w:hAnsi="AR明朝体L" w:cs="MS-Gothic-Identity-H" w:hint="eastAsia"/>
          <w:kern w:val="0"/>
          <w:szCs w:val="20"/>
        </w:rPr>
        <w:t>＝前世</w:t>
      </w:r>
      <w:r w:rsidR="00DC6078">
        <w:rPr>
          <w:rFonts w:ascii="AR明朝体L" w:eastAsia="AR明朝体L" w:hAnsi="AR明朝体L" w:cs="MS-Gothic-Identity-H" w:hint="eastAsia"/>
          <w:kern w:val="0"/>
          <w:szCs w:val="20"/>
        </w:rPr>
        <w:t>の悪因</w:t>
      </w:r>
      <w:r w:rsidR="00166937">
        <w:rPr>
          <w:rFonts w:ascii="AR明朝体L" w:eastAsia="AR明朝体L" w:hAnsi="AR明朝体L" w:cs="MS-Gothic-Identity-H" w:hint="eastAsia"/>
          <w:kern w:val="0"/>
          <w:szCs w:val="20"/>
        </w:rPr>
        <w:t>が</w:t>
      </w:r>
      <w:r w:rsidRPr="003B725F">
        <w:rPr>
          <w:rFonts w:ascii="AR明朝体L" w:eastAsia="AR明朝体L" w:hAnsi="AR明朝体L" w:cs="MS-Gothic-Identity-H"/>
          <w:kern w:val="0"/>
          <w:szCs w:val="20"/>
        </w:rPr>
        <w:t>第一原因</w:t>
      </w:r>
      <w:r w:rsidR="00166937">
        <w:rPr>
          <w:rFonts w:ascii="AR明朝体L" w:eastAsia="AR明朝体L" w:hAnsi="AR明朝体L" w:cs="MS-Gothic-Identity-H" w:hint="eastAsia"/>
          <w:kern w:val="0"/>
          <w:szCs w:val="20"/>
        </w:rPr>
        <w:t>で</w:t>
      </w:r>
      <w:r w:rsidRPr="003B725F">
        <w:rPr>
          <w:rFonts w:ascii="AR明朝体L" w:eastAsia="AR明朝体L" w:hAnsi="AR明朝体L" w:cs="MS-Gothic-Identity-H"/>
          <w:kern w:val="0"/>
          <w:szCs w:val="20"/>
        </w:rPr>
        <w:t>ある。</w:t>
      </w:r>
    </w:p>
    <w:p w:rsidR="005D64AD" w:rsidRPr="00DC6078" w:rsidRDefault="00DC6078" w:rsidP="000D0CE4">
      <w:pPr>
        <w:pStyle w:val="a3"/>
        <w:numPr>
          <w:ilvl w:val="0"/>
          <w:numId w:val="9"/>
        </w:numPr>
        <w:autoSpaceDE w:val="0"/>
        <w:autoSpaceDN w:val="0"/>
        <w:adjustRightInd w:val="0"/>
        <w:ind w:leftChars="0"/>
        <w:jc w:val="left"/>
        <w:rPr>
          <w:rFonts w:ascii="AR明朝体L" w:hAnsi="AR明朝体L" w:cs="ＭＳ 明朝"/>
          <w:kern w:val="0"/>
          <w:szCs w:val="20"/>
        </w:rPr>
      </w:pPr>
      <w:r>
        <w:rPr>
          <w:rFonts w:ascii="AR明朝体L" w:eastAsia="AR明朝体L" w:hAnsi="AR明朝体L" w:cs="MS-Gothic-Identity-H"/>
          <w:kern w:val="0"/>
          <w:szCs w:val="20"/>
        </w:rPr>
        <w:t>仏教の因縁因果観から見れば</w:t>
      </w:r>
      <w:r>
        <w:rPr>
          <w:rFonts w:ascii="AR明朝体L" w:eastAsia="AR明朝体L" w:hAnsi="AR明朝体L" w:cs="MS-Gothic-Identity-H" w:hint="eastAsia"/>
          <w:kern w:val="0"/>
          <w:szCs w:val="20"/>
        </w:rPr>
        <w:t>、</w:t>
      </w:r>
      <w:r w:rsidR="00D600FA">
        <w:rPr>
          <w:rFonts w:ascii="AR明朝体L" w:eastAsia="AR明朝体L" w:hAnsi="AR明朝体L" w:cs="MS-Gothic-Identity-H"/>
          <w:kern w:val="0"/>
          <w:szCs w:val="20"/>
        </w:rPr>
        <w:t>個々の人間の</w:t>
      </w:r>
      <w:r w:rsidR="00D600FA">
        <w:rPr>
          <w:rFonts w:ascii="AR明朝体L" w:eastAsia="AR明朝体L" w:hAnsi="AR明朝体L" w:cs="MS-Gothic-Identity-H" w:hint="eastAsia"/>
          <w:kern w:val="0"/>
          <w:szCs w:val="20"/>
        </w:rPr>
        <w:t>罪にたいしその人間に</w:t>
      </w:r>
      <w:r w:rsidR="00D600FA">
        <w:rPr>
          <w:rFonts w:ascii="AR明朝体L" w:eastAsia="AR明朝体L" w:hAnsi="AR明朝体L" w:cs="MS-Gothic-Identity-H"/>
          <w:kern w:val="0"/>
          <w:szCs w:val="20"/>
        </w:rPr>
        <w:t>罰を</w:t>
      </w:r>
      <w:r w:rsidR="00D600FA">
        <w:rPr>
          <w:rFonts w:ascii="AR明朝体L" w:eastAsia="AR明朝体L" w:hAnsi="AR明朝体L" w:cs="MS-Gothic-Identity-H" w:hint="eastAsia"/>
          <w:kern w:val="0"/>
          <w:szCs w:val="20"/>
        </w:rPr>
        <w:t>加えることは</w:t>
      </w:r>
      <w:r>
        <w:rPr>
          <w:rFonts w:ascii="AR明朝体L" w:eastAsia="AR明朝体L" w:hAnsi="AR明朝体L" w:cs="MS-Gothic-Identity-H" w:hint="eastAsia"/>
          <w:kern w:val="0"/>
          <w:szCs w:val="20"/>
        </w:rPr>
        <w:t>、</w:t>
      </w:r>
      <w:r w:rsidR="007B01FD">
        <w:rPr>
          <w:rFonts w:ascii="AR明朝体L" w:eastAsia="AR明朝体L" w:hAnsi="AR明朝体L" w:cs="MS-Gothic-Identity-H"/>
          <w:kern w:val="0"/>
          <w:szCs w:val="20"/>
        </w:rPr>
        <w:t>自我</w:t>
      </w:r>
      <w:r w:rsidR="005D64AD" w:rsidRPr="003B725F">
        <w:rPr>
          <w:rFonts w:ascii="AR明朝体L" w:eastAsia="AR明朝体L" w:hAnsi="AR明朝体L" w:cs="MS-Gothic-Identity-H"/>
          <w:kern w:val="0"/>
          <w:szCs w:val="20"/>
        </w:rPr>
        <w:t>の存在にとらわれることである。そのような我執にとらわれること自体が迷い</w:t>
      </w:r>
      <w:r>
        <w:rPr>
          <w:rFonts w:ascii="AR明朝体L" w:eastAsia="AR明朝体L" w:hAnsi="AR明朝体L" w:cs="MS-Gothic-Identity-H"/>
          <w:kern w:val="0"/>
          <w:szCs w:val="20"/>
        </w:rPr>
        <w:t>である</w:t>
      </w:r>
      <w:r w:rsidR="005D64AD" w:rsidRPr="003B725F">
        <w:rPr>
          <w:rFonts w:ascii="AR明朝体L" w:eastAsia="AR明朝体L" w:hAnsi="AR明朝体L" w:cs="MS-Gothic-Identity-H"/>
          <w:kern w:val="0"/>
          <w:szCs w:val="20"/>
        </w:rPr>
        <w:t>と仏教では説く。</w:t>
      </w:r>
    </w:p>
    <w:p w:rsidR="00DC6078" w:rsidRPr="00DC6078" w:rsidRDefault="00DC6078" w:rsidP="00DC6078">
      <w:pPr>
        <w:pStyle w:val="a3"/>
        <w:numPr>
          <w:ilvl w:val="0"/>
          <w:numId w:val="9"/>
        </w:numPr>
        <w:autoSpaceDE w:val="0"/>
        <w:autoSpaceDN w:val="0"/>
        <w:adjustRightInd w:val="0"/>
        <w:ind w:leftChars="0"/>
        <w:jc w:val="left"/>
        <w:rPr>
          <w:rFonts w:ascii="AR明朝体L" w:hAnsi="AR明朝体L" w:cs="MS-Gothic-Identity-H"/>
          <w:kern w:val="0"/>
          <w:szCs w:val="20"/>
        </w:rPr>
      </w:pPr>
      <w:r>
        <w:rPr>
          <w:rFonts w:ascii="AR明朝体L" w:hAnsi="AR明朝体L" w:cs="MS-Gothic-Identity-H"/>
          <w:kern w:val="0"/>
          <w:szCs w:val="20"/>
        </w:rPr>
        <w:t>キリスト教における罪は</w:t>
      </w:r>
      <w:r w:rsidR="00D600FA">
        <w:rPr>
          <w:rFonts w:ascii="AR明朝体L" w:hAnsi="AR明朝体L" w:cs="MS-Gothic-Identity-H" w:hint="eastAsia"/>
          <w:kern w:val="0"/>
          <w:szCs w:val="20"/>
        </w:rPr>
        <w:t>、</w:t>
      </w:r>
      <w:r>
        <w:rPr>
          <w:rFonts w:ascii="AR明朝体L" w:hAnsi="AR明朝体L" w:cs="MS-Gothic-Identity-H"/>
          <w:kern w:val="0"/>
          <w:szCs w:val="20"/>
        </w:rPr>
        <w:t>個人が神と対峙し</w:t>
      </w:r>
      <w:r w:rsidR="00D600FA">
        <w:rPr>
          <w:rFonts w:ascii="AR明朝体L" w:hAnsi="AR明朝体L" w:cs="MS-Gothic-Identity-H"/>
          <w:kern w:val="0"/>
          <w:szCs w:val="20"/>
        </w:rPr>
        <w:t>個人の意思によって超越的規範者の命じた掟に</w:t>
      </w:r>
      <w:r w:rsidR="00D600FA">
        <w:rPr>
          <w:rFonts w:ascii="AR明朝体L" w:hAnsi="AR明朝体L" w:cs="MS-Gothic-Identity-H" w:hint="eastAsia"/>
          <w:kern w:val="0"/>
          <w:szCs w:val="20"/>
        </w:rPr>
        <w:t>背くことであり、</w:t>
      </w:r>
      <w:r w:rsidR="00061CAE">
        <w:rPr>
          <w:rFonts w:ascii="AR明朝体L" w:hAnsi="AR明朝体L" w:cs="MS-Gothic-Identity-H"/>
          <w:kern w:val="0"/>
          <w:szCs w:val="20"/>
        </w:rPr>
        <w:t>その結果</w:t>
      </w:r>
      <w:r w:rsidR="00061CAE">
        <w:rPr>
          <w:rFonts w:ascii="AR明朝体L" w:hAnsi="AR明朝体L" w:cs="MS-Gothic-Identity-H" w:hint="eastAsia"/>
          <w:kern w:val="0"/>
          <w:szCs w:val="20"/>
        </w:rPr>
        <w:t>は</w:t>
      </w:r>
      <w:r w:rsidR="00D600FA">
        <w:rPr>
          <w:rFonts w:ascii="AR明朝体L" w:hAnsi="AR明朝体L" w:cs="MS-Gothic-Identity-H"/>
          <w:kern w:val="0"/>
          <w:szCs w:val="20"/>
        </w:rPr>
        <w:t>個人が主体的に引き受け</w:t>
      </w:r>
      <w:r w:rsidR="00D600FA">
        <w:rPr>
          <w:rFonts w:ascii="AR明朝体L" w:hAnsi="AR明朝体L" w:cs="MS-Gothic-Identity-H" w:hint="eastAsia"/>
          <w:kern w:val="0"/>
          <w:szCs w:val="20"/>
        </w:rPr>
        <w:t>なければならないものである</w:t>
      </w:r>
      <w:r w:rsidRPr="00DC6078">
        <w:rPr>
          <w:rFonts w:ascii="AR明朝体L" w:hAnsi="AR明朝体L" w:cs="MS-Gothic-Identity-H"/>
          <w:kern w:val="0"/>
          <w:szCs w:val="20"/>
        </w:rPr>
        <w:t>。</w:t>
      </w:r>
    </w:p>
    <w:p w:rsidR="00DC6078" w:rsidRPr="00DC6078" w:rsidRDefault="00DC6078" w:rsidP="00DC6078">
      <w:pPr>
        <w:pStyle w:val="a3"/>
        <w:numPr>
          <w:ilvl w:val="0"/>
          <w:numId w:val="9"/>
        </w:numPr>
        <w:autoSpaceDE w:val="0"/>
        <w:autoSpaceDN w:val="0"/>
        <w:adjustRightInd w:val="0"/>
        <w:ind w:leftChars="0"/>
        <w:jc w:val="left"/>
        <w:rPr>
          <w:rFonts w:ascii="AR明朝体L" w:hAnsi="AR明朝体L" w:cs="MS-Gothic-Identity-H"/>
          <w:kern w:val="0"/>
          <w:szCs w:val="20"/>
        </w:rPr>
      </w:pPr>
      <w:r w:rsidRPr="00DC6078">
        <w:rPr>
          <w:rFonts w:ascii="AR明朝体L" w:hAnsi="AR明朝体L" w:cs="MS-Gothic-Identity-H"/>
          <w:kern w:val="0"/>
          <w:szCs w:val="20"/>
        </w:rPr>
        <w:t>日本的・仏教的な罪業とは</w:t>
      </w:r>
      <w:r w:rsidR="00D600FA">
        <w:rPr>
          <w:rFonts w:ascii="AR明朝体L" w:hAnsi="AR明朝体L" w:cs="MS-Gothic-Identity-H" w:hint="eastAsia"/>
          <w:kern w:val="0"/>
          <w:szCs w:val="20"/>
        </w:rPr>
        <w:t>、</w:t>
      </w:r>
      <w:r w:rsidRPr="00DC6078">
        <w:rPr>
          <w:rFonts w:ascii="AR明朝体L" w:hAnsi="AR明朝体L" w:cs="MS-Gothic-Identity-H"/>
          <w:kern w:val="0"/>
          <w:szCs w:val="20"/>
        </w:rPr>
        <w:t>罪を犯す自己は</w:t>
      </w:r>
      <w:r w:rsidR="00D600FA">
        <w:rPr>
          <w:rFonts w:ascii="AR明朝体L" w:hAnsi="AR明朝体L" w:cs="MS-Gothic-Identity-H"/>
          <w:kern w:val="0"/>
          <w:szCs w:val="20"/>
        </w:rPr>
        <w:t>仮の自我</w:t>
      </w:r>
      <w:r w:rsidR="00D600FA">
        <w:rPr>
          <w:rFonts w:ascii="AR明朝体L" w:hAnsi="AR明朝体L" w:cs="MS-Gothic-Identity-H" w:hint="eastAsia"/>
          <w:kern w:val="0"/>
          <w:szCs w:val="20"/>
        </w:rPr>
        <w:t>であ</w:t>
      </w:r>
      <w:r>
        <w:rPr>
          <w:rFonts w:ascii="AR明朝体L" w:hAnsi="AR明朝体L" w:cs="MS-Gothic-Identity-H" w:hint="eastAsia"/>
          <w:kern w:val="0"/>
          <w:szCs w:val="20"/>
        </w:rPr>
        <w:t>り、</w:t>
      </w:r>
      <w:r>
        <w:rPr>
          <w:rFonts w:ascii="AR明朝体L" w:hAnsi="AR明朝体L" w:cs="MS-Gothic-Identity-H"/>
          <w:kern w:val="0"/>
          <w:szCs w:val="20"/>
        </w:rPr>
        <w:t>自己の主体的</w:t>
      </w:r>
      <w:r>
        <w:rPr>
          <w:rFonts w:ascii="AR明朝体L" w:hAnsi="AR明朝体L" w:cs="MS-Gothic-Identity-H" w:hint="eastAsia"/>
          <w:kern w:val="0"/>
          <w:szCs w:val="20"/>
        </w:rPr>
        <w:t>・</w:t>
      </w:r>
      <w:r w:rsidRPr="00DC6078">
        <w:rPr>
          <w:rFonts w:ascii="AR明朝体L" w:hAnsi="AR明朝体L" w:cs="MS-Gothic-Identity-H"/>
          <w:kern w:val="0"/>
          <w:szCs w:val="20"/>
        </w:rPr>
        <w:t>意思的</w:t>
      </w:r>
      <w:r>
        <w:rPr>
          <w:rFonts w:ascii="AR明朝体L" w:hAnsi="AR明朝体L" w:cs="MS-Gothic-Identity-H" w:hint="eastAsia"/>
          <w:kern w:val="0"/>
          <w:szCs w:val="20"/>
        </w:rPr>
        <w:t>な</w:t>
      </w:r>
      <w:r w:rsidRPr="00DC6078">
        <w:rPr>
          <w:rFonts w:ascii="AR明朝体L" w:hAnsi="AR明朝体L" w:cs="MS-Gothic-Identity-H"/>
          <w:kern w:val="0"/>
          <w:szCs w:val="20"/>
        </w:rPr>
        <w:t>決断だけでは罪は実行されない。罪の実行には</w:t>
      </w:r>
      <w:r w:rsidR="00D600FA">
        <w:rPr>
          <w:rFonts w:ascii="AR明朝体L" w:hAnsi="AR明朝体L" w:cs="MS-Gothic-Identity-H" w:hint="eastAsia"/>
          <w:kern w:val="0"/>
          <w:szCs w:val="20"/>
        </w:rPr>
        <w:t>、</w:t>
      </w:r>
      <w:r w:rsidRPr="00DC6078">
        <w:rPr>
          <w:rFonts w:ascii="AR明朝体L" w:hAnsi="AR明朝体L" w:cs="MS-Gothic-Identity-H"/>
          <w:kern w:val="0"/>
          <w:szCs w:val="20"/>
        </w:rPr>
        <w:t>実行</w:t>
      </w:r>
      <w:r w:rsidR="00D600FA">
        <w:rPr>
          <w:rFonts w:ascii="AR明朝体L" w:hAnsi="AR明朝体L" w:cs="MS-Gothic-Identity-H"/>
          <w:kern w:val="0"/>
          <w:szCs w:val="20"/>
        </w:rPr>
        <w:t>主体に積もり積もった前世からの宿業がなければならない</w:t>
      </w:r>
      <w:r w:rsidRPr="00DC6078">
        <w:rPr>
          <w:rFonts w:ascii="AR明朝体L" w:hAnsi="AR明朝体L" w:cs="MS-Gothic-Identity-H"/>
          <w:kern w:val="0"/>
          <w:szCs w:val="20"/>
        </w:rPr>
        <w:t>。</w:t>
      </w:r>
      <w:r w:rsidRPr="00DC6078">
        <w:rPr>
          <w:rFonts w:ascii="AR明朝体L" w:hAnsi="AR明朝体L" w:cs="MS-Gothic-Identity-H" w:hint="eastAsia"/>
          <w:kern w:val="0"/>
          <w:szCs w:val="20"/>
        </w:rPr>
        <w:t>つ</w:t>
      </w:r>
      <w:r w:rsidR="00D600FA">
        <w:rPr>
          <w:rFonts w:ascii="AR明朝体L" w:hAnsi="AR明朝体L" w:cs="MS-Gothic-Identity-H"/>
          <w:kern w:val="0"/>
          <w:szCs w:val="20"/>
        </w:rPr>
        <w:t>まり罪は完全に目己の自由な意思による主体的な行為ではな</w:t>
      </w:r>
      <w:r w:rsidR="00D600FA">
        <w:rPr>
          <w:rFonts w:ascii="AR明朝体L" w:hAnsi="AR明朝体L" w:cs="MS-Gothic-Identity-H" w:hint="eastAsia"/>
          <w:kern w:val="0"/>
          <w:szCs w:val="20"/>
        </w:rPr>
        <w:t>い</w:t>
      </w:r>
      <w:r w:rsidR="00D600FA">
        <w:rPr>
          <w:rFonts w:ascii="AR明朝体L" w:hAnsi="AR明朝体L" w:cs="MS-Gothic-Identity-H"/>
          <w:kern w:val="0"/>
          <w:szCs w:val="20"/>
        </w:rPr>
        <w:t>。</w:t>
      </w:r>
      <w:r w:rsidR="00D600FA">
        <w:rPr>
          <w:rFonts w:ascii="AR明朝体L" w:hAnsi="AR明朝体L" w:cs="MS-Gothic-Identity-H" w:hint="eastAsia"/>
          <w:kern w:val="0"/>
          <w:szCs w:val="20"/>
        </w:rPr>
        <w:t>ここにキリスト教的な罪業観との</w:t>
      </w:r>
      <w:r w:rsidR="00D600FA">
        <w:rPr>
          <w:rFonts w:ascii="AR明朝体L" w:hAnsi="AR明朝体L" w:cs="MS-Gothic-Identity-H"/>
          <w:kern w:val="0"/>
          <w:szCs w:val="20"/>
        </w:rPr>
        <w:t>大きな違い</w:t>
      </w:r>
      <w:r w:rsidR="00D600FA">
        <w:rPr>
          <w:rFonts w:ascii="AR明朝体L" w:hAnsi="AR明朝体L" w:cs="MS-Gothic-Identity-H" w:hint="eastAsia"/>
          <w:kern w:val="0"/>
          <w:szCs w:val="20"/>
        </w:rPr>
        <w:t>が</w:t>
      </w:r>
      <w:r w:rsidRPr="00DC6078">
        <w:rPr>
          <w:rFonts w:ascii="AR明朝体L" w:hAnsi="AR明朝体L" w:cs="MS-Gothic-Identity-H"/>
          <w:kern w:val="0"/>
          <w:szCs w:val="20"/>
        </w:rPr>
        <w:t>ある。</w:t>
      </w:r>
    </w:p>
    <w:p w:rsidR="00D1711B" w:rsidRPr="007525B5" w:rsidRDefault="00D1711B" w:rsidP="007525B5">
      <w:pPr>
        <w:autoSpaceDE w:val="0"/>
        <w:autoSpaceDN w:val="0"/>
        <w:adjustRightInd w:val="0"/>
        <w:jc w:val="right"/>
        <w:rPr>
          <w:rFonts w:ascii="AR明朝体L" w:hAnsi="AR明朝体L" w:cs="ＭＳ 明朝"/>
          <w:kern w:val="0"/>
          <w:szCs w:val="20"/>
        </w:rPr>
      </w:pPr>
      <w:r>
        <w:rPr>
          <w:rFonts w:ascii="AR明朝体L" w:hAnsi="AR明朝体L" w:cs="ＭＳ 明朝" w:hint="eastAsia"/>
          <w:kern w:val="0"/>
          <w:szCs w:val="20"/>
        </w:rPr>
        <w:t>以上</w:t>
      </w:r>
    </w:p>
    <w:p w:rsidR="00D1711B" w:rsidRDefault="00D1711B" w:rsidP="00E14C09">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w:t>
      </w:r>
    </w:p>
    <w:p w:rsidR="00FB0080" w:rsidRPr="006F17FF" w:rsidRDefault="004F3AE7" w:rsidP="00E14C09">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付録</w:t>
      </w:r>
    </w:p>
    <w:p w:rsidR="00DC6078" w:rsidRPr="00E14C09" w:rsidRDefault="00DC6078" w:rsidP="00E14C09">
      <w:pPr>
        <w:autoSpaceDE w:val="0"/>
        <w:autoSpaceDN w:val="0"/>
        <w:adjustRightInd w:val="0"/>
        <w:jc w:val="left"/>
        <w:rPr>
          <w:rFonts w:ascii="AR明朝体L" w:hAnsi="AR明朝体L" w:cs="ＭＳ 明朝"/>
          <w:b/>
          <w:kern w:val="0"/>
          <w:szCs w:val="20"/>
          <w:u w:val="single"/>
        </w:rPr>
      </w:pPr>
      <w:r>
        <w:rPr>
          <w:rFonts w:hint="eastAsia"/>
        </w:rPr>
        <w:t>以下は、</w:t>
      </w:r>
      <w:r>
        <w:rPr>
          <w:rFonts w:hint="eastAsia"/>
        </w:rPr>
        <w:t>73</w:t>
      </w:r>
      <w:r>
        <w:rPr>
          <w:rFonts w:hint="eastAsia"/>
        </w:rPr>
        <w:t>年目の終戦にちなんで、日本帝国軍人の精神主義</w:t>
      </w:r>
      <w:r w:rsidR="00D1711B">
        <w:rPr>
          <w:rFonts w:hint="eastAsia"/>
        </w:rPr>
        <w:t>と自爆攻撃について私見を報告します。</w:t>
      </w:r>
    </w:p>
    <w:p w:rsidR="005D6E20" w:rsidRPr="00632620" w:rsidRDefault="00632620" w:rsidP="005D6E20">
      <w:pPr>
        <w:pStyle w:val="a3"/>
        <w:numPr>
          <w:ilvl w:val="0"/>
          <w:numId w:val="4"/>
        </w:numPr>
        <w:autoSpaceDE w:val="0"/>
        <w:autoSpaceDN w:val="0"/>
        <w:adjustRightInd w:val="0"/>
        <w:ind w:leftChars="0"/>
        <w:jc w:val="left"/>
        <w:rPr>
          <w:rFonts w:ascii="AR明朝体L" w:hAnsi="AR明朝体L" w:cs="ＭＳ 明朝"/>
          <w:b/>
          <w:kern w:val="0"/>
          <w:szCs w:val="20"/>
          <w:u w:val="single"/>
        </w:rPr>
      </w:pPr>
      <w:r w:rsidRPr="00632620">
        <w:rPr>
          <w:rFonts w:ascii="AR明朝体L" w:hAnsi="AR明朝体L" w:cs="ＭＳ 明朝" w:hint="eastAsia"/>
          <w:b/>
          <w:kern w:val="0"/>
          <w:szCs w:val="20"/>
          <w:u w:val="single"/>
        </w:rPr>
        <w:t>日本帝国軍人の精神主義について－</w:t>
      </w:r>
      <w:r w:rsidR="005D6E20" w:rsidRPr="00632620">
        <w:rPr>
          <w:rFonts w:ascii="AR明朝体L" w:hAnsi="AR明朝体L" w:cs="ＭＳ 明朝" w:hint="eastAsia"/>
          <w:b/>
          <w:kern w:val="0"/>
          <w:szCs w:val="20"/>
          <w:u w:val="single"/>
        </w:rPr>
        <w:t>半藤一利「日本のいちばん長い日－運命の八月十五日」</w:t>
      </w:r>
      <w:r w:rsidRPr="00632620">
        <w:rPr>
          <w:rFonts w:ascii="AR明朝体L" w:hAnsi="AR明朝体L" w:cs="ＭＳ 明朝" w:hint="eastAsia"/>
          <w:b/>
          <w:kern w:val="0"/>
          <w:szCs w:val="20"/>
          <w:u w:val="single"/>
        </w:rPr>
        <w:t>を読んで</w:t>
      </w:r>
    </w:p>
    <w:p w:rsidR="00632620" w:rsidRDefault="00632620" w:rsidP="00632620">
      <w:pPr>
        <w:pStyle w:val="a3"/>
        <w:numPr>
          <w:ilvl w:val="0"/>
          <w:numId w:val="7"/>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会社において過度の精神主義</w:t>
      </w:r>
      <w:r w:rsidR="00F23223">
        <w:rPr>
          <w:rFonts w:ascii="AR明朝体L" w:hAnsi="AR明朝体L" w:cs="ＭＳ 明朝" w:hint="eastAsia"/>
          <w:kern w:val="0"/>
          <w:szCs w:val="20"/>
        </w:rPr>
        <w:t>はコンプライアンスに悪影響があると思われるが</w:t>
      </w:r>
      <w:r w:rsidR="00F23223">
        <w:rPr>
          <w:rFonts w:ascii="AR明朝体L" w:hAnsi="AR明朝体L" w:cs="ＭＳ 明朝" w:hint="eastAsia"/>
          <w:kern w:val="0"/>
          <w:szCs w:val="20"/>
        </w:rPr>
        <w:t>(</w:t>
      </w:r>
      <w:r w:rsidR="00F23223">
        <w:rPr>
          <w:rFonts w:ascii="AR明朝体L" w:hAnsi="AR明朝体L" w:cs="ＭＳ 明朝" w:hint="eastAsia"/>
          <w:kern w:val="0"/>
          <w:szCs w:val="20"/>
        </w:rPr>
        <w:t>電通の鬼十則</w:t>
      </w:r>
      <w:r w:rsidR="00AB3B2C">
        <w:rPr>
          <w:rFonts w:ascii="AR明朝体L" w:hAnsi="AR明朝体L" w:cs="ＭＳ 明朝" w:hint="eastAsia"/>
          <w:kern w:val="0"/>
          <w:szCs w:val="20"/>
        </w:rPr>
        <w:t>など</w:t>
      </w:r>
      <w:r w:rsidR="00F23223">
        <w:rPr>
          <w:rFonts w:ascii="AR明朝体L" w:hAnsi="AR明朝体L" w:cs="ＭＳ 明朝" w:hint="eastAsia"/>
          <w:kern w:val="0"/>
          <w:szCs w:val="20"/>
        </w:rPr>
        <w:t>)</w:t>
      </w:r>
      <w:r w:rsidR="00F23223">
        <w:rPr>
          <w:rFonts w:ascii="AR明朝体L" w:hAnsi="AR明朝体L" w:cs="ＭＳ 明朝" w:hint="eastAsia"/>
          <w:kern w:val="0"/>
          <w:szCs w:val="20"/>
        </w:rPr>
        <w:t>、</w:t>
      </w:r>
      <w:r w:rsidR="00AB3B2C">
        <w:rPr>
          <w:rFonts w:ascii="AR明朝体L" w:hAnsi="AR明朝体L" w:cs="ＭＳ 明朝" w:hint="eastAsia"/>
          <w:kern w:val="0"/>
          <w:szCs w:val="20"/>
        </w:rPr>
        <w:t>日本帝国軍人の</w:t>
      </w:r>
      <w:r w:rsidR="008C454F">
        <w:rPr>
          <w:rFonts w:ascii="AR明朝体L" w:hAnsi="AR明朝体L" w:cs="ＭＳ 明朝" w:hint="eastAsia"/>
          <w:kern w:val="0"/>
          <w:szCs w:val="20"/>
        </w:rPr>
        <w:t>超過激な</w:t>
      </w:r>
      <w:r w:rsidR="00AB3B2C">
        <w:rPr>
          <w:rFonts w:ascii="AR明朝体L" w:hAnsi="AR明朝体L" w:cs="ＭＳ 明朝" w:hint="eastAsia"/>
          <w:kern w:val="0"/>
          <w:szCs w:val="20"/>
        </w:rPr>
        <w:t>精神主義も先の大戦において様々な局面において判断を誤らせた一つの原因になったかと思われる。それではなぜ、彼らはこれほどまでに精神主義になってしまったのだろうか？　本書を読んでその</w:t>
      </w:r>
      <w:r w:rsidR="008C454F">
        <w:rPr>
          <w:rFonts w:ascii="AR明朝体L" w:hAnsi="AR明朝体L" w:cs="ＭＳ 明朝" w:hint="eastAsia"/>
          <w:kern w:val="0"/>
          <w:szCs w:val="20"/>
        </w:rPr>
        <w:t>理由がわかったように思いました。</w:t>
      </w:r>
    </w:p>
    <w:p w:rsidR="003605BB" w:rsidRDefault="00CF4DD3" w:rsidP="00603903">
      <w:pPr>
        <w:pStyle w:val="a3"/>
        <w:numPr>
          <w:ilvl w:val="0"/>
          <w:numId w:val="7"/>
        </w:numPr>
        <w:autoSpaceDE w:val="0"/>
        <w:autoSpaceDN w:val="0"/>
        <w:adjustRightInd w:val="0"/>
        <w:ind w:leftChars="0"/>
        <w:jc w:val="left"/>
        <w:rPr>
          <w:rFonts w:ascii="AR明朝体L" w:hAnsi="AR明朝体L" w:cs="ＭＳ 明朝"/>
          <w:kern w:val="0"/>
          <w:szCs w:val="20"/>
        </w:rPr>
      </w:pPr>
      <w:r w:rsidRPr="0083721E">
        <w:rPr>
          <w:rFonts w:ascii="AR明朝体L" w:hAnsi="AR明朝体L" w:cs="ＭＳ 明朝" w:hint="eastAsia"/>
          <w:b/>
          <w:kern w:val="0"/>
          <w:szCs w:val="20"/>
          <w:u w:val="single"/>
        </w:rPr>
        <w:t>まず終戦</w:t>
      </w:r>
      <w:r w:rsidR="007F7D2A" w:rsidRPr="0083721E">
        <w:rPr>
          <w:rFonts w:ascii="AR明朝体L" w:hAnsi="AR明朝体L" w:cs="ＭＳ 明朝" w:hint="eastAsia"/>
          <w:b/>
          <w:kern w:val="0"/>
          <w:szCs w:val="20"/>
          <w:u w:val="single"/>
        </w:rPr>
        <w:t>時の状況。</w:t>
      </w:r>
      <w:r w:rsidRPr="00CF4DD3">
        <w:rPr>
          <w:rFonts w:asciiTheme="minorHAnsi" w:hAnsiTheme="minorHAnsi" w:cs="ＭＳ 明朝"/>
          <w:kern w:val="0"/>
          <w:szCs w:val="20"/>
        </w:rPr>
        <w:t>7</w:t>
      </w:r>
      <w:r>
        <w:rPr>
          <w:rFonts w:ascii="AR明朝体L" w:hAnsi="AR明朝体L" w:cs="ＭＳ 明朝" w:hint="eastAsia"/>
          <w:kern w:val="0"/>
          <w:szCs w:val="20"/>
        </w:rPr>
        <w:t>月</w:t>
      </w:r>
      <w:r w:rsidRPr="00CF4DD3">
        <w:rPr>
          <w:rFonts w:asciiTheme="minorHAnsi" w:hAnsiTheme="minorHAnsi" w:cs="ＭＳ 明朝"/>
          <w:kern w:val="0"/>
          <w:szCs w:val="20"/>
        </w:rPr>
        <w:t>26</w:t>
      </w:r>
      <w:r>
        <w:rPr>
          <w:rFonts w:ascii="AR明朝体L" w:hAnsi="AR明朝体L" w:cs="ＭＳ 明朝" w:hint="eastAsia"/>
          <w:kern w:val="0"/>
          <w:szCs w:val="20"/>
        </w:rPr>
        <w:t>日通告のあった</w:t>
      </w:r>
      <w:r w:rsidR="007F7D2A">
        <w:rPr>
          <w:rFonts w:ascii="AR明朝体L" w:hAnsi="AR明朝体L" w:cs="ＭＳ 明朝" w:hint="eastAsia"/>
          <w:kern w:val="0"/>
          <w:szCs w:val="20"/>
        </w:rPr>
        <w:t>ポツダム宣言受諾か否かの</w:t>
      </w:r>
      <w:r w:rsidR="003E6F68">
        <w:rPr>
          <w:rFonts w:ascii="AR明朝体L" w:hAnsi="AR明朝体L" w:cs="ＭＳ 明朝" w:hint="eastAsia"/>
          <w:kern w:val="0"/>
          <w:szCs w:val="20"/>
        </w:rPr>
        <w:t>大激論</w:t>
      </w:r>
      <w:r w:rsidR="007F7D2A">
        <w:rPr>
          <w:rFonts w:ascii="AR明朝体L" w:hAnsi="AR明朝体L" w:cs="ＭＳ 明朝" w:hint="eastAsia"/>
          <w:kern w:val="0"/>
          <w:szCs w:val="20"/>
        </w:rPr>
        <w:t>において、</w:t>
      </w:r>
      <w:r>
        <w:rPr>
          <w:rFonts w:ascii="AR明朝体L" w:hAnsi="AR明朝体L" w:cs="ＭＳ 明朝" w:hint="eastAsia"/>
          <w:kern w:val="0"/>
          <w:szCs w:val="20"/>
        </w:rPr>
        <w:t>最後には</w:t>
      </w:r>
      <w:r w:rsidR="007F7D2A">
        <w:rPr>
          <w:rFonts w:ascii="AR明朝体L" w:hAnsi="AR明朝体L" w:cs="ＭＳ 明朝" w:hint="eastAsia"/>
          <w:kern w:val="0"/>
          <w:szCs w:val="20"/>
        </w:rPr>
        <w:t>国体は護持される</w:t>
      </w:r>
      <w:r w:rsidR="003E6F68">
        <w:rPr>
          <w:rFonts w:ascii="AR明朝体L" w:hAnsi="AR明朝体L" w:cs="ＭＳ 明朝" w:hint="eastAsia"/>
          <w:kern w:val="0"/>
          <w:szCs w:val="20"/>
        </w:rPr>
        <w:t>の</w:t>
      </w:r>
      <w:r w:rsidR="007F7D2A">
        <w:rPr>
          <w:rFonts w:ascii="AR明朝体L" w:hAnsi="AR明朝体L" w:cs="ＭＳ 明朝" w:hint="eastAsia"/>
          <w:kern w:val="0"/>
          <w:szCs w:val="20"/>
        </w:rPr>
        <w:t>かにつき</w:t>
      </w:r>
      <w:r w:rsidR="003E6F68">
        <w:rPr>
          <w:rFonts w:ascii="AR明朝体L" w:hAnsi="AR明朝体L" w:cs="ＭＳ 明朝" w:hint="eastAsia"/>
          <w:kern w:val="0"/>
          <w:szCs w:val="20"/>
        </w:rPr>
        <w:t>喧々諤々の議論があり</w:t>
      </w:r>
      <w:r w:rsidR="0054085C">
        <w:rPr>
          <w:rFonts w:ascii="AR明朝体L" w:hAnsi="AR明朝体L" w:cs="ＭＳ 明朝" w:hint="eastAsia"/>
          <w:kern w:val="0"/>
          <w:szCs w:val="20"/>
        </w:rPr>
        <w:t>、</w:t>
      </w:r>
      <w:r w:rsidR="003E6F68">
        <w:rPr>
          <w:rFonts w:ascii="AR明朝体L" w:hAnsi="AR明朝体L" w:cs="ＭＳ 明朝" w:hint="eastAsia"/>
          <w:kern w:val="0"/>
          <w:szCs w:val="20"/>
        </w:rPr>
        <w:t>結論を得られずやむなく</w:t>
      </w:r>
      <w:r w:rsidR="0054085C">
        <w:rPr>
          <w:rFonts w:ascii="AR明朝体L" w:hAnsi="AR明朝体L" w:cs="ＭＳ 明朝" w:hint="eastAsia"/>
          <w:kern w:val="0"/>
          <w:szCs w:val="20"/>
        </w:rPr>
        <w:t>天皇のご聖断を仰いだ結果、</w:t>
      </w:r>
      <w:r>
        <w:rPr>
          <w:rFonts w:asciiTheme="minorHAnsi" w:hAnsiTheme="minorHAnsi" w:cs="ＭＳ 明朝" w:hint="eastAsia"/>
          <w:kern w:val="0"/>
          <w:szCs w:val="20"/>
        </w:rPr>
        <w:t>8</w:t>
      </w:r>
      <w:r>
        <w:rPr>
          <w:rFonts w:ascii="AR明朝体L" w:hAnsi="AR明朝体L" w:cs="ＭＳ 明朝" w:hint="eastAsia"/>
          <w:kern w:val="0"/>
          <w:szCs w:val="20"/>
        </w:rPr>
        <w:t>月</w:t>
      </w:r>
      <w:r>
        <w:rPr>
          <w:rFonts w:asciiTheme="minorHAnsi" w:hAnsiTheme="minorHAnsi" w:cs="ＭＳ 明朝" w:hint="eastAsia"/>
          <w:kern w:val="0"/>
          <w:szCs w:val="20"/>
        </w:rPr>
        <w:t>10</w:t>
      </w:r>
      <w:r w:rsidR="00096188">
        <w:rPr>
          <w:rFonts w:ascii="AR明朝体L" w:hAnsi="AR明朝体L" w:cs="ＭＳ 明朝" w:hint="eastAsia"/>
          <w:kern w:val="0"/>
          <w:szCs w:val="20"/>
        </w:rPr>
        <w:t>日ポツダム宣言受諾と回答</w:t>
      </w:r>
      <w:r w:rsidR="006B3A57">
        <w:rPr>
          <w:rFonts w:ascii="AR明朝体L" w:hAnsi="AR明朝体L" w:cs="ＭＳ 明朝" w:hint="eastAsia"/>
          <w:kern w:val="0"/>
          <w:szCs w:val="20"/>
        </w:rPr>
        <w:t>。このとき</w:t>
      </w:r>
      <w:r w:rsidR="003E6F68">
        <w:rPr>
          <w:rFonts w:ascii="AR明朝体L" w:hAnsi="AR明朝体L" w:cs="ＭＳ 明朝" w:hint="eastAsia"/>
          <w:kern w:val="0"/>
          <w:szCs w:val="20"/>
        </w:rPr>
        <w:t>政府は</w:t>
      </w:r>
      <w:r w:rsidR="006B3A57">
        <w:rPr>
          <w:rFonts w:ascii="AR明朝体L" w:hAnsi="AR明朝体L" w:cs="ＭＳ 明朝" w:hint="eastAsia"/>
          <w:kern w:val="0"/>
          <w:szCs w:val="20"/>
        </w:rPr>
        <w:t>「当該宣言に国体護持に反する条項は含まれていないとの認識のもと受諾」と</w:t>
      </w:r>
      <w:r w:rsidR="00096188">
        <w:rPr>
          <w:rFonts w:ascii="AR明朝体L" w:hAnsi="AR明朝体L" w:cs="ＭＳ 明朝" w:hint="eastAsia"/>
          <w:kern w:val="0"/>
          <w:szCs w:val="20"/>
        </w:rPr>
        <w:t>回答</w:t>
      </w:r>
      <w:r w:rsidR="006B3A57">
        <w:rPr>
          <w:rFonts w:ascii="AR明朝体L" w:hAnsi="AR明朝体L" w:cs="ＭＳ 明朝" w:hint="eastAsia"/>
          <w:kern w:val="0"/>
          <w:szCs w:val="20"/>
        </w:rPr>
        <w:t>した。連合国側からの</w:t>
      </w:r>
      <w:r w:rsidR="00096188">
        <w:rPr>
          <w:rFonts w:ascii="AR明朝体L" w:hAnsi="AR明朝体L" w:cs="ＭＳ 明朝" w:hint="eastAsia"/>
          <w:kern w:val="0"/>
          <w:szCs w:val="20"/>
        </w:rPr>
        <w:t>返答</w:t>
      </w:r>
      <w:r w:rsidR="0054085C">
        <w:rPr>
          <w:rFonts w:ascii="AR明朝体L" w:hAnsi="AR明朝体L" w:cs="ＭＳ 明朝" w:hint="eastAsia"/>
          <w:kern w:val="0"/>
          <w:szCs w:val="20"/>
        </w:rPr>
        <w:t>は</w:t>
      </w:r>
      <w:r w:rsidR="006B3A57">
        <w:rPr>
          <w:rFonts w:ascii="AR明朝体L" w:hAnsi="AR明朝体L" w:cs="ＭＳ 明朝" w:hint="eastAsia"/>
          <w:kern w:val="0"/>
          <w:szCs w:val="20"/>
        </w:rPr>
        <w:t>「天皇の権限は</w:t>
      </w:r>
      <w:r w:rsidR="006B3A57">
        <w:rPr>
          <w:rFonts w:asciiTheme="minorHAnsi" w:hAnsiTheme="minorHAnsi" w:cs="ＭＳ 明朝" w:hint="eastAsia"/>
          <w:kern w:val="0"/>
          <w:szCs w:val="20"/>
        </w:rPr>
        <w:t>subject to</w:t>
      </w:r>
      <w:r w:rsidR="006B3A57">
        <w:rPr>
          <w:rFonts w:asciiTheme="minorHAnsi" w:hAnsiTheme="minorHAnsi" w:cs="ＭＳ 明朝" w:hint="eastAsia"/>
          <w:kern w:val="0"/>
          <w:szCs w:val="20"/>
        </w:rPr>
        <w:t>連合国司令</w:t>
      </w:r>
      <w:r w:rsidR="00096188">
        <w:rPr>
          <w:rFonts w:asciiTheme="minorHAnsi" w:hAnsiTheme="minorHAnsi" w:cs="ＭＳ 明朝" w:hint="eastAsia"/>
          <w:kern w:val="0"/>
          <w:szCs w:val="20"/>
        </w:rPr>
        <w:t>長</w:t>
      </w:r>
      <w:r w:rsidR="006B3A57">
        <w:rPr>
          <w:rFonts w:asciiTheme="minorHAnsi" w:hAnsiTheme="minorHAnsi" w:cs="ＭＳ 明朝" w:hint="eastAsia"/>
          <w:kern w:val="0"/>
          <w:szCs w:val="20"/>
        </w:rPr>
        <w:t>官</w:t>
      </w:r>
      <w:r w:rsidR="0054085C">
        <w:rPr>
          <w:rFonts w:asciiTheme="minorHAnsi" w:hAnsiTheme="minorHAnsi" w:cs="ＭＳ 明朝" w:hint="eastAsia"/>
          <w:kern w:val="0"/>
          <w:szCs w:val="20"/>
        </w:rPr>
        <w:t>となる</w:t>
      </w:r>
      <w:r w:rsidR="006B3A57">
        <w:rPr>
          <w:rFonts w:asciiTheme="minorHAnsi" w:hAnsiTheme="minorHAnsi" w:cs="ＭＳ 明朝" w:hint="eastAsia"/>
          <w:kern w:val="0"/>
          <w:szCs w:val="20"/>
        </w:rPr>
        <w:t>」</w:t>
      </w:r>
      <w:r w:rsidR="0054085C">
        <w:rPr>
          <w:rFonts w:asciiTheme="minorHAnsi" w:hAnsiTheme="minorHAnsi" w:cs="ＭＳ 明朝" w:hint="eastAsia"/>
          <w:kern w:val="0"/>
          <w:szCs w:val="20"/>
        </w:rPr>
        <w:t>とあり、</w:t>
      </w:r>
      <w:r w:rsidR="003E6F68">
        <w:rPr>
          <w:rFonts w:asciiTheme="minorHAnsi" w:hAnsiTheme="minorHAnsi" w:cs="ＭＳ 明朝" w:hint="eastAsia"/>
          <w:kern w:val="0"/>
          <w:szCs w:val="20"/>
        </w:rPr>
        <w:t>内閣</w:t>
      </w:r>
      <w:r w:rsidR="005536A0">
        <w:rPr>
          <w:rFonts w:asciiTheme="minorHAnsi" w:hAnsiTheme="minorHAnsi" w:cs="ＭＳ 明朝" w:hint="eastAsia"/>
          <w:kern w:val="0"/>
          <w:szCs w:val="20"/>
        </w:rPr>
        <w:t>は</w:t>
      </w:r>
      <w:r w:rsidR="0054085C">
        <w:rPr>
          <w:rFonts w:asciiTheme="minorHAnsi" w:hAnsiTheme="minorHAnsi" w:cs="ＭＳ 明朝" w:hint="eastAsia"/>
          <w:kern w:val="0"/>
          <w:szCs w:val="20"/>
        </w:rPr>
        <w:t>この</w:t>
      </w:r>
      <w:r w:rsidR="0054085C">
        <w:rPr>
          <w:rFonts w:asciiTheme="minorHAnsi" w:hAnsiTheme="minorHAnsi" w:cs="ＭＳ 明朝" w:hint="eastAsia"/>
          <w:kern w:val="0"/>
          <w:szCs w:val="20"/>
        </w:rPr>
        <w:t>subject to</w:t>
      </w:r>
      <w:r w:rsidR="0054085C">
        <w:rPr>
          <w:rFonts w:asciiTheme="minorHAnsi" w:hAnsiTheme="minorHAnsi" w:cs="ＭＳ 明朝" w:hint="eastAsia"/>
          <w:kern w:val="0"/>
          <w:szCs w:val="20"/>
        </w:rPr>
        <w:t>の解釈をめぐりまた々紛糾、最後は</w:t>
      </w:r>
      <w:r w:rsidR="007F7D2A">
        <w:rPr>
          <w:rFonts w:ascii="AR明朝体L" w:hAnsi="AR明朝体L" w:cs="ＭＳ 明朝" w:hint="eastAsia"/>
          <w:kern w:val="0"/>
          <w:szCs w:val="20"/>
        </w:rPr>
        <w:t>昭和天皇</w:t>
      </w:r>
      <w:r w:rsidR="0054085C">
        <w:rPr>
          <w:rFonts w:ascii="AR明朝体L" w:hAnsi="AR明朝体L" w:cs="ＭＳ 明朝" w:hint="eastAsia"/>
          <w:kern w:val="0"/>
          <w:szCs w:val="20"/>
        </w:rPr>
        <w:t>の</w:t>
      </w:r>
      <w:r w:rsidR="007F7D2A">
        <w:rPr>
          <w:rFonts w:ascii="AR明朝体L" w:hAnsi="AR明朝体L" w:cs="ＭＳ 明朝" w:hint="eastAsia"/>
          <w:kern w:val="0"/>
          <w:szCs w:val="20"/>
        </w:rPr>
        <w:t>「われに確信あり」と</w:t>
      </w:r>
      <w:r w:rsidR="0054085C">
        <w:rPr>
          <w:rFonts w:ascii="AR明朝体L" w:hAnsi="AR明朝体L" w:cs="ＭＳ 明朝" w:hint="eastAsia"/>
          <w:kern w:val="0"/>
          <w:szCs w:val="20"/>
        </w:rPr>
        <w:t>のご聖断</w:t>
      </w:r>
      <w:r w:rsidR="003605BB">
        <w:rPr>
          <w:rFonts w:ascii="AR明朝体L" w:hAnsi="AR明朝体L" w:cs="ＭＳ 明朝" w:hint="eastAsia"/>
          <w:kern w:val="0"/>
          <w:szCs w:val="20"/>
        </w:rPr>
        <w:t>が</w:t>
      </w:r>
      <w:r w:rsidR="003605BB">
        <w:rPr>
          <w:rFonts w:asciiTheme="minorHAnsi" w:hAnsiTheme="minorHAnsi" w:cs="ＭＳ 明朝" w:hint="eastAsia"/>
          <w:kern w:val="0"/>
          <w:szCs w:val="20"/>
        </w:rPr>
        <w:t>8</w:t>
      </w:r>
      <w:r w:rsidR="003605BB">
        <w:rPr>
          <w:rFonts w:asciiTheme="minorHAnsi" w:hAnsiTheme="minorHAnsi" w:cs="ＭＳ 明朝" w:hint="eastAsia"/>
          <w:kern w:val="0"/>
          <w:szCs w:val="20"/>
        </w:rPr>
        <w:t>月</w:t>
      </w:r>
      <w:r w:rsidR="003605BB">
        <w:rPr>
          <w:rFonts w:asciiTheme="minorHAnsi" w:hAnsiTheme="minorHAnsi" w:cs="ＭＳ 明朝" w:hint="eastAsia"/>
          <w:kern w:val="0"/>
          <w:szCs w:val="20"/>
        </w:rPr>
        <w:t>14</w:t>
      </w:r>
      <w:r w:rsidR="003605BB">
        <w:rPr>
          <w:rFonts w:asciiTheme="minorHAnsi" w:hAnsiTheme="minorHAnsi" w:cs="ＭＳ 明朝" w:hint="eastAsia"/>
          <w:kern w:val="0"/>
          <w:szCs w:val="20"/>
        </w:rPr>
        <w:t>日にあり</w:t>
      </w:r>
      <w:r w:rsidR="003605BB">
        <w:rPr>
          <w:rFonts w:ascii="AR明朝体L" w:hAnsi="AR明朝体L" w:cs="ＭＳ 明朝" w:hint="eastAsia"/>
          <w:kern w:val="0"/>
          <w:szCs w:val="20"/>
        </w:rPr>
        <w:t>、</w:t>
      </w:r>
      <w:r w:rsidR="003605BB">
        <w:rPr>
          <w:rFonts w:asciiTheme="minorHAnsi" w:hAnsiTheme="minorHAnsi" w:cs="ＭＳ 明朝" w:hint="eastAsia"/>
          <w:kern w:val="0"/>
          <w:szCs w:val="20"/>
        </w:rPr>
        <w:t>15</w:t>
      </w:r>
      <w:r w:rsidR="003605BB">
        <w:rPr>
          <w:rFonts w:asciiTheme="minorHAnsi" w:hAnsiTheme="minorHAnsi" w:cs="ＭＳ 明朝" w:hint="eastAsia"/>
          <w:kern w:val="0"/>
          <w:szCs w:val="20"/>
        </w:rPr>
        <w:t>日の玉音放送とな</w:t>
      </w:r>
      <w:r w:rsidR="00063541">
        <w:rPr>
          <w:rFonts w:asciiTheme="minorHAnsi" w:hAnsiTheme="minorHAnsi" w:cs="ＭＳ 明朝" w:hint="eastAsia"/>
          <w:kern w:val="0"/>
          <w:szCs w:val="20"/>
        </w:rPr>
        <w:t>った</w:t>
      </w:r>
      <w:r w:rsidR="007F7D2A">
        <w:rPr>
          <w:rFonts w:ascii="AR明朝体L" w:hAnsi="AR明朝体L" w:cs="ＭＳ 明朝" w:hint="eastAsia"/>
          <w:kern w:val="0"/>
          <w:szCs w:val="20"/>
        </w:rPr>
        <w:t>。</w:t>
      </w:r>
      <w:r w:rsidR="00096188">
        <w:rPr>
          <w:rFonts w:ascii="AR明朝体L" w:hAnsi="AR明朝体L" w:cs="ＭＳ 明朝" w:hint="eastAsia"/>
          <w:kern w:val="0"/>
          <w:szCs w:val="20"/>
        </w:rPr>
        <w:t>「</w:t>
      </w:r>
      <w:r w:rsidR="00096188" w:rsidRPr="00096188">
        <w:rPr>
          <w:rFonts w:ascii="HG正楷書体-PRO" w:eastAsia="HG正楷書体-PRO" w:hAnsi="Arial" w:cs="Arial" w:hint="eastAsia"/>
          <w:color w:val="222222"/>
          <w:szCs w:val="20"/>
        </w:rPr>
        <w:t>朕深ク世界ノ大勢ト帝國ノ現</w:t>
      </w:r>
      <w:r w:rsidR="00096188" w:rsidRPr="00096188">
        <w:rPr>
          <w:rFonts w:ascii="ＭＳ 明朝" w:eastAsia="ＭＳ 明朝" w:hAnsi="ＭＳ 明朝" w:cs="ＭＳ 明朝" w:hint="eastAsia"/>
          <w:color w:val="222222"/>
          <w:szCs w:val="20"/>
        </w:rPr>
        <w:t>狀</w:t>
      </w:r>
      <w:r w:rsidR="00096188" w:rsidRPr="00096188">
        <w:rPr>
          <w:rFonts w:ascii="HG正楷書体-PRO" w:eastAsia="HG正楷書体-PRO" w:hAnsi="AR明朝体L" w:cs="AR明朝体L" w:hint="eastAsia"/>
          <w:color w:val="222222"/>
          <w:szCs w:val="20"/>
        </w:rPr>
        <w:t>トニ鑑</w:t>
      </w:r>
      <w:r w:rsidR="00096188" w:rsidRPr="00096188">
        <w:rPr>
          <w:rFonts w:ascii="HG正楷書体-PRO" w:eastAsia="HG正楷書体-PRO" w:hAnsi="Arial" w:cs="Arial" w:hint="eastAsia"/>
          <w:color w:val="222222"/>
          <w:szCs w:val="20"/>
        </w:rPr>
        <w:t>ミ</w:t>
      </w:r>
      <w:r w:rsidR="00096188">
        <w:rPr>
          <w:rFonts w:ascii="HG正楷書体-PRO" w:eastAsia="HG正楷書体-PRO" w:hAnsi="Arial" w:cs="Arial" w:hint="eastAsia"/>
          <w:color w:val="222222"/>
          <w:szCs w:val="20"/>
        </w:rPr>
        <w:t>・・・」</w:t>
      </w:r>
    </w:p>
    <w:p w:rsidR="00A74B6F" w:rsidRPr="00603903" w:rsidRDefault="007F7D2A" w:rsidP="00603903">
      <w:pPr>
        <w:pStyle w:val="a3"/>
        <w:numPr>
          <w:ilvl w:val="0"/>
          <w:numId w:val="7"/>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しかし、一部の若手将校は</w:t>
      </w:r>
      <w:r w:rsidR="00CE7CC1">
        <w:rPr>
          <w:rFonts w:ascii="AR明朝体L" w:hAnsi="AR明朝体L" w:cs="ＭＳ 明朝" w:hint="eastAsia"/>
          <w:kern w:val="0"/>
          <w:szCs w:val="20"/>
        </w:rPr>
        <w:t>これに反発、</w:t>
      </w:r>
      <w:r>
        <w:rPr>
          <w:rFonts w:ascii="AR明朝体L" w:hAnsi="AR明朝体L" w:cs="ＭＳ 明朝" w:hint="eastAsia"/>
          <w:kern w:val="0"/>
          <w:szCs w:val="20"/>
        </w:rPr>
        <w:t>「</w:t>
      </w:r>
      <w:r w:rsidR="00CE7CC1">
        <w:rPr>
          <w:rFonts w:ascii="AR明朝体L" w:hAnsi="AR明朝体L" w:cs="ＭＳ 明朝" w:hint="eastAsia"/>
          <w:kern w:val="0"/>
          <w:szCs w:val="20"/>
        </w:rPr>
        <w:t>これでは国体護持はできない</w:t>
      </w:r>
      <w:r w:rsidR="00096188">
        <w:rPr>
          <w:rFonts w:ascii="AR明朝体L" w:hAnsi="AR明朝体L" w:cs="ＭＳ 明朝" w:hint="eastAsia"/>
          <w:kern w:val="0"/>
          <w:szCs w:val="20"/>
        </w:rPr>
        <w:t>っ！</w:t>
      </w:r>
      <w:r w:rsidR="00CE7CC1">
        <w:rPr>
          <w:rFonts w:ascii="AR明朝体L" w:hAnsi="AR明朝体L" w:cs="ＭＳ 明朝" w:hint="eastAsia"/>
          <w:kern w:val="0"/>
          <w:szCs w:val="20"/>
        </w:rPr>
        <w:t>」と主張し</w:t>
      </w:r>
      <w:r w:rsidR="00EA0827">
        <w:rPr>
          <w:rFonts w:ascii="AR明朝体L" w:hAnsi="AR明朝体L" w:cs="ＭＳ 明朝" w:hint="eastAsia"/>
          <w:kern w:val="0"/>
          <w:szCs w:val="20"/>
        </w:rPr>
        <w:t>クーデターを計画、</w:t>
      </w:r>
      <w:r w:rsidR="00063541">
        <w:rPr>
          <w:rFonts w:asciiTheme="minorHAnsi" w:hAnsiTheme="minorHAnsi" w:cs="ＭＳ 明朝" w:hint="eastAsia"/>
          <w:kern w:val="0"/>
          <w:szCs w:val="20"/>
        </w:rPr>
        <w:t>8</w:t>
      </w:r>
      <w:r w:rsidR="00063541">
        <w:rPr>
          <w:rFonts w:asciiTheme="minorHAnsi" w:hAnsiTheme="minorHAnsi" w:cs="ＭＳ 明朝" w:hint="eastAsia"/>
          <w:kern w:val="0"/>
          <w:szCs w:val="20"/>
        </w:rPr>
        <w:t>月</w:t>
      </w:r>
      <w:r w:rsidR="00063541">
        <w:rPr>
          <w:rFonts w:asciiTheme="minorHAnsi" w:hAnsiTheme="minorHAnsi" w:cs="ＭＳ 明朝" w:hint="eastAsia"/>
          <w:kern w:val="0"/>
          <w:szCs w:val="20"/>
        </w:rPr>
        <w:t>14</w:t>
      </w:r>
      <w:r w:rsidR="00063541">
        <w:rPr>
          <w:rFonts w:asciiTheme="minorHAnsi" w:hAnsiTheme="minorHAnsi" w:cs="ＭＳ 明朝" w:hint="eastAsia"/>
          <w:kern w:val="0"/>
          <w:szCs w:val="20"/>
        </w:rPr>
        <w:t>日～</w:t>
      </w:r>
      <w:r w:rsidR="00063541">
        <w:rPr>
          <w:rFonts w:asciiTheme="minorHAnsi" w:hAnsiTheme="minorHAnsi" w:cs="ＭＳ 明朝" w:hint="eastAsia"/>
          <w:kern w:val="0"/>
          <w:szCs w:val="20"/>
        </w:rPr>
        <w:t>15</w:t>
      </w:r>
      <w:r w:rsidR="00096188">
        <w:rPr>
          <w:rFonts w:asciiTheme="minorHAnsi" w:hAnsiTheme="minorHAnsi" w:cs="ＭＳ 明朝" w:hint="eastAsia"/>
          <w:kern w:val="0"/>
          <w:szCs w:val="20"/>
        </w:rPr>
        <w:t>日にかけ</w:t>
      </w:r>
      <w:r w:rsidR="00CE7CC1">
        <w:rPr>
          <w:rFonts w:ascii="AR明朝体L" w:hAnsi="AR明朝体L" w:cs="ＭＳ 明朝" w:hint="eastAsia"/>
          <w:kern w:val="0"/>
          <w:szCs w:val="20"/>
        </w:rPr>
        <w:t>皇居乱入・要人殺害という暴挙に出た</w:t>
      </w:r>
      <w:r w:rsidR="00CE7CC1">
        <w:rPr>
          <w:rFonts w:ascii="AR明朝体L" w:hAnsi="AR明朝体L" w:cs="ＭＳ 明朝" w:hint="eastAsia"/>
          <w:kern w:val="0"/>
          <w:szCs w:val="20"/>
        </w:rPr>
        <w:t>(</w:t>
      </w:r>
      <w:r w:rsidR="00CE7CC1">
        <w:rPr>
          <w:rFonts w:ascii="AR明朝体L" w:hAnsi="AR明朝体L" w:cs="ＭＳ 明朝" w:hint="eastAsia"/>
          <w:kern w:val="0"/>
          <w:szCs w:val="20"/>
        </w:rPr>
        <w:t>数時間で鎮圧</w:t>
      </w:r>
      <w:r w:rsidR="00CE7CC1">
        <w:rPr>
          <w:rFonts w:ascii="AR明朝体L" w:hAnsi="AR明朝体L" w:cs="ＭＳ 明朝" w:hint="eastAsia"/>
          <w:kern w:val="0"/>
          <w:szCs w:val="20"/>
        </w:rPr>
        <w:t>)</w:t>
      </w:r>
      <w:r w:rsidR="00096188">
        <w:rPr>
          <w:rFonts w:ascii="AR明朝体L" w:hAnsi="AR明朝体L" w:cs="ＭＳ 明朝" w:hint="eastAsia"/>
          <w:kern w:val="0"/>
          <w:szCs w:val="20"/>
        </w:rPr>
        <w:t>。この</w:t>
      </w:r>
      <w:r w:rsidR="00CE7CC1">
        <w:rPr>
          <w:rFonts w:ascii="AR明朝体L" w:hAnsi="AR明朝体L" w:cs="ＭＳ 明朝" w:hint="eastAsia"/>
          <w:kern w:val="0"/>
          <w:szCs w:val="20"/>
        </w:rPr>
        <w:t>蜂起を正当化するロジックは超過激な精神主義であ</w:t>
      </w:r>
      <w:r w:rsidR="00A74B6F">
        <w:rPr>
          <w:rFonts w:ascii="AR明朝体L" w:hAnsi="AR明朝体L" w:cs="ＭＳ 明朝" w:hint="eastAsia"/>
          <w:kern w:val="0"/>
          <w:szCs w:val="20"/>
        </w:rPr>
        <w:t>った。</w:t>
      </w:r>
      <w:r w:rsidR="003605BB">
        <w:rPr>
          <w:rFonts w:ascii="AR明朝体L" w:hAnsi="AR明朝体L" w:cs="ＭＳ 明朝" w:hint="eastAsia"/>
          <w:kern w:val="0"/>
          <w:szCs w:val="20"/>
        </w:rPr>
        <w:t>それを示す</w:t>
      </w:r>
      <w:r w:rsidR="00A74B6F" w:rsidRPr="00603903">
        <w:rPr>
          <w:rFonts w:ascii="AR明朝体L" w:hAnsi="AR明朝体L" w:cs="ＭＳ 明朝" w:hint="eastAsia"/>
          <w:kern w:val="0"/>
          <w:szCs w:val="20"/>
        </w:rPr>
        <w:t>いくつかの具体例は別紙。</w:t>
      </w:r>
    </w:p>
    <w:p w:rsidR="00A74B6F" w:rsidRDefault="00E110B6" w:rsidP="00632620">
      <w:pPr>
        <w:pStyle w:val="a3"/>
        <w:numPr>
          <w:ilvl w:val="0"/>
          <w:numId w:val="7"/>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それではなぜ、日本帝国軍人は精神主義になったのか？</w:t>
      </w:r>
      <w:r w:rsidR="00022F5C">
        <w:rPr>
          <w:rFonts w:ascii="AR明朝体L" w:hAnsi="AR明朝体L" w:cs="ＭＳ 明朝" w:hint="eastAsia"/>
          <w:kern w:val="0"/>
          <w:szCs w:val="20"/>
        </w:rPr>
        <w:t xml:space="preserve">　我思うに、</w:t>
      </w:r>
    </w:p>
    <w:p w:rsidR="00E110B6" w:rsidRPr="005E740C" w:rsidRDefault="005E740C" w:rsidP="00632620">
      <w:pPr>
        <w:pStyle w:val="a3"/>
        <w:numPr>
          <w:ilvl w:val="0"/>
          <w:numId w:val="7"/>
        </w:numPr>
        <w:autoSpaceDE w:val="0"/>
        <w:autoSpaceDN w:val="0"/>
        <w:adjustRightInd w:val="0"/>
        <w:ind w:leftChars="0"/>
        <w:jc w:val="left"/>
        <w:rPr>
          <w:rFonts w:ascii="AR明朝体L" w:eastAsia="AR明朝体L" w:hAnsi="AR明朝体L" w:cs="ＭＳ 明朝"/>
          <w:kern w:val="0"/>
          <w:szCs w:val="20"/>
        </w:rPr>
      </w:pPr>
      <w:r w:rsidRPr="00BF7820">
        <w:rPr>
          <w:rFonts w:ascii="AR明朝体L" w:hAnsi="AR明朝体L" w:cs="ＭＳ 明朝" w:hint="eastAsia"/>
          <w:b/>
          <w:kern w:val="0"/>
          <w:szCs w:val="20"/>
          <w:u w:val="single"/>
        </w:rPr>
        <w:t>その根っこ</w:t>
      </w:r>
      <w:r w:rsidR="00197E8A" w:rsidRPr="00BF7820">
        <w:rPr>
          <w:rFonts w:ascii="AR明朝体L" w:hAnsi="AR明朝体L" w:cs="ＭＳ 明朝" w:hint="eastAsia"/>
          <w:b/>
          <w:kern w:val="0"/>
          <w:szCs w:val="20"/>
          <w:u w:val="single"/>
        </w:rPr>
        <w:t>は</w:t>
      </w:r>
      <w:r w:rsidR="00197E8A">
        <w:rPr>
          <w:rFonts w:ascii="AR明朝体L" w:hAnsi="AR明朝体L" w:cs="ＭＳ 明朝" w:hint="eastAsia"/>
          <w:kern w:val="0"/>
          <w:szCs w:val="20"/>
        </w:rPr>
        <w:t>、天皇の神格化。つまり、</w:t>
      </w:r>
      <w:r w:rsidR="005536A0">
        <w:rPr>
          <w:rFonts w:ascii="AR明朝体L" w:hAnsi="AR明朝体L" w:cs="ＭＳ 明朝" w:hint="eastAsia"/>
          <w:kern w:val="0"/>
          <w:szCs w:val="20"/>
        </w:rPr>
        <w:t>明治</w:t>
      </w:r>
      <w:r w:rsidR="00E110B6">
        <w:rPr>
          <w:rFonts w:ascii="AR明朝体L" w:hAnsi="AR明朝体L" w:cs="ＭＳ 明朝" w:hint="eastAsia"/>
          <w:kern w:val="0"/>
          <w:szCs w:val="20"/>
        </w:rPr>
        <w:t>憲法</w:t>
      </w:r>
      <w:r w:rsidR="00E110B6">
        <w:rPr>
          <w:rFonts w:ascii="AR明朝体L" w:hAnsi="AR明朝体L" w:cs="ＭＳ 明朝" w:hint="eastAsia"/>
          <w:kern w:val="0"/>
          <w:szCs w:val="20"/>
        </w:rPr>
        <w:t>(</w:t>
      </w:r>
      <w:r w:rsidR="00E110B6">
        <w:rPr>
          <w:rFonts w:ascii="AR明朝体L" w:hAnsi="AR明朝体L" w:cs="ＭＳ 明朝" w:hint="eastAsia"/>
          <w:kern w:val="0"/>
          <w:szCs w:val="20"/>
        </w:rPr>
        <w:t>明治</w:t>
      </w:r>
      <w:r w:rsidR="00E110B6" w:rsidRPr="00E110B6">
        <w:rPr>
          <w:rFonts w:asciiTheme="minorHAnsi" w:hAnsiTheme="minorHAnsi" w:cs="ＭＳ 明朝"/>
          <w:kern w:val="0"/>
          <w:szCs w:val="20"/>
        </w:rPr>
        <w:t>23</w:t>
      </w:r>
      <w:r w:rsidR="00E110B6">
        <w:rPr>
          <w:rFonts w:ascii="AR明朝体L" w:hAnsi="AR明朝体L" w:cs="ＭＳ 明朝" w:hint="eastAsia"/>
          <w:kern w:val="0"/>
          <w:szCs w:val="20"/>
        </w:rPr>
        <w:t>年</w:t>
      </w:r>
      <w:r w:rsidR="00E110B6">
        <w:rPr>
          <w:rFonts w:ascii="AR明朝体L" w:hAnsi="AR明朝体L" w:cs="ＭＳ 明朝" w:hint="eastAsia"/>
          <w:kern w:val="0"/>
          <w:szCs w:val="20"/>
        </w:rPr>
        <w:t>)</w:t>
      </w:r>
      <w:r w:rsidR="00E110B6">
        <w:rPr>
          <w:rFonts w:ascii="AR明朝体L" w:hAnsi="AR明朝体L" w:cs="ＭＳ 明朝" w:hint="eastAsia"/>
          <w:kern w:val="0"/>
          <w:szCs w:val="20"/>
        </w:rPr>
        <w:t>第</w:t>
      </w:r>
      <w:r w:rsidR="00197E8A" w:rsidRPr="00197E8A">
        <w:rPr>
          <w:rFonts w:asciiTheme="minorHAnsi" w:hAnsiTheme="minorHAnsi" w:cs="ＭＳ 明朝"/>
          <w:kern w:val="0"/>
          <w:szCs w:val="20"/>
        </w:rPr>
        <w:t>3</w:t>
      </w:r>
      <w:r w:rsidR="00197E8A">
        <w:rPr>
          <w:rFonts w:ascii="AR明朝体L" w:hAnsi="AR明朝体L" w:cs="ＭＳ 明朝" w:hint="eastAsia"/>
          <w:kern w:val="0"/>
          <w:szCs w:val="20"/>
        </w:rPr>
        <w:t>条「天皇は神聖にして侵すべからず」。この規定は天皇</w:t>
      </w:r>
      <w:r w:rsidR="005536A0">
        <w:rPr>
          <w:rFonts w:ascii="AR明朝体L" w:hAnsi="AR明朝体L" w:cs="ＭＳ 明朝" w:hint="eastAsia"/>
          <w:kern w:val="0"/>
          <w:szCs w:val="20"/>
        </w:rPr>
        <w:t>を</w:t>
      </w:r>
      <w:r w:rsidR="001722BE">
        <w:rPr>
          <w:rFonts w:ascii="AR明朝体L" w:hAnsi="AR明朝体L" w:cs="ＭＳ 明朝" w:hint="eastAsia"/>
          <w:kern w:val="0"/>
          <w:szCs w:val="20"/>
        </w:rPr>
        <w:t>「</w:t>
      </w:r>
      <w:r w:rsidR="00197E8A">
        <w:rPr>
          <w:rFonts w:ascii="AR明朝体L" w:hAnsi="AR明朝体L" w:cs="ＭＳ 明朝" w:hint="eastAsia"/>
          <w:kern w:val="0"/>
          <w:szCs w:val="20"/>
        </w:rPr>
        <w:t>神</w:t>
      </w:r>
      <w:r w:rsidR="006A704F">
        <w:rPr>
          <w:rFonts w:ascii="AR明朝体L" w:hAnsi="AR明朝体L" w:cs="ＭＳ 明朝" w:hint="eastAsia"/>
          <w:kern w:val="0"/>
          <w:szCs w:val="20"/>
        </w:rPr>
        <w:t>」とまでは言っていないが、</w:t>
      </w:r>
      <w:r w:rsidR="005536A0">
        <w:rPr>
          <w:rFonts w:ascii="AR明朝体L" w:hAnsi="AR明朝体L" w:cs="ＭＳ 明朝" w:hint="eastAsia"/>
          <w:kern w:val="0"/>
          <w:szCs w:val="20"/>
        </w:rPr>
        <w:t>それに近い</w:t>
      </w:r>
      <w:r w:rsidR="006A704F">
        <w:rPr>
          <w:rFonts w:ascii="AR明朝体L" w:hAnsi="AR明朝体L" w:cs="ＭＳ 明朝" w:hint="eastAsia"/>
          <w:kern w:val="0"/>
          <w:szCs w:val="20"/>
        </w:rPr>
        <w:t>存在であるとする</w:t>
      </w:r>
      <w:r w:rsidR="00197E8A">
        <w:rPr>
          <w:rFonts w:ascii="AR明朝体L" w:hAnsi="AR明朝体L" w:cs="ＭＳ 明朝" w:hint="eastAsia"/>
          <w:kern w:val="0"/>
          <w:szCs w:val="20"/>
        </w:rPr>
        <w:t>。</w:t>
      </w:r>
    </w:p>
    <w:p w:rsidR="005E740C" w:rsidRPr="00BF7820" w:rsidRDefault="005E740C" w:rsidP="00632620">
      <w:pPr>
        <w:pStyle w:val="a3"/>
        <w:numPr>
          <w:ilvl w:val="0"/>
          <w:numId w:val="7"/>
        </w:numPr>
        <w:autoSpaceDE w:val="0"/>
        <w:autoSpaceDN w:val="0"/>
        <w:adjustRightInd w:val="0"/>
        <w:ind w:leftChars="0"/>
        <w:jc w:val="left"/>
        <w:rPr>
          <w:rFonts w:ascii="AR明朝体L" w:eastAsia="AR明朝体L" w:hAnsi="AR明朝体L" w:cs="ＭＳ 明朝"/>
          <w:kern w:val="0"/>
          <w:szCs w:val="20"/>
        </w:rPr>
      </w:pPr>
      <w:r w:rsidRPr="00BF7820">
        <w:rPr>
          <w:rFonts w:ascii="AR明朝体L" w:eastAsia="AR明朝体L" w:hAnsi="AR明朝体L" w:cs="ＭＳ 明朝" w:hint="eastAsia"/>
          <w:b/>
          <w:kern w:val="0"/>
          <w:szCs w:val="20"/>
          <w:u w:val="single"/>
        </w:rPr>
        <w:t>そのうえで</w:t>
      </w:r>
      <w:r>
        <w:rPr>
          <w:rFonts w:ascii="AR明朝体L" w:eastAsia="AR明朝体L" w:hAnsi="AR明朝体L" w:cs="ＭＳ 明朝" w:hint="eastAsia"/>
          <w:kern w:val="0"/>
          <w:szCs w:val="20"/>
        </w:rPr>
        <w:t>、国家神道を</w:t>
      </w:r>
      <w:r w:rsidR="00E354C0">
        <w:rPr>
          <w:rFonts w:ascii="AR明朝体L" w:eastAsia="AR明朝体L" w:hAnsi="AR明朝体L" w:cs="ＭＳ 明朝" w:hint="eastAsia"/>
          <w:kern w:val="0"/>
          <w:szCs w:val="20"/>
        </w:rPr>
        <w:t>国民に</w:t>
      </w:r>
      <w:r w:rsidR="006A704F">
        <w:rPr>
          <w:rFonts w:ascii="AR明朝体L" w:eastAsia="AR明朝体L" w:hAnsi="AR明朝体L" w:cs="ＭＳ 明朝" w:hint="eastAsia"/>
          <w:kern w:val="0"/>
          <w:szCs w:val="20"/>
        </w:rPr>
        <w:t>普及させた。</w:t>
      </w:r>
      <w:r w:rsidR="003605BB">
        <w:rPr>
          <w:rFonts w:ascii="AR明朝体L" w:eastAsia="AR明朝体L" w:hAnsi="AR明朝体L" w:cs="ＭＳ 明朝" w:hint="eastAsia"/>
          <w:kern w:val="0"/>
          <w:szCs w:val="20"/>
        </w:rPr>
        <w:t>国家神道とは、天皇を</w:t>
      </w:r>
      <w:r w:rsidR="006A704F">
        <w:rPr>
          <w:rFonts w:ascii="AR明朝体L" w:eastAsia="AR明朝体L" w:hAnsi="AR明朝体L" w:cs="ＭＳ 明朝" w:hint="eastAsia"/>
          <w:kern w:val="0"/>
          <w:szCs w:val="20"/>
        </w:rPr>
        <w:t>天照大神の子孫＝</w:t>
      </w:r>
      <w:r w:rsidR="003605BB">
        <w:rPr>
          <w:rFonts w:ascii="AR明朝体L" w:hAnsi="AR明朝体L" w:cs="ＭＳ 明朝" w:hint="eastAsia"/>
          <w:kern w:val="0"/>
          <w:szCs w:val="20"/>
        </w:rPr>
        <w:t>現人神としたうえで</w:t>
      </w:r>
      <w:r w:rsidR="0083721E">
        <w:rPr>
          <w:rFonts w:ascii="AR明朝体L" w:hAnsi="AR明朝体L" w:cs="ＭＳ 明朝" w:hint="eastAsia"/>
          <w:kern w:val="0"/>
          <w:szCs w:val="20"/>
        </w:rPr>
        <w:t>古来の神道の衣を着せた</w:t>
      </w:r>
      <w:r>
        <w:rPr>
          <w:rFonts w:ascii="AR明朝体L" w:hAnsi="AR明朝体L" w:cs="ＭＳ 明朝" w:hint="eastAsia"/>
          <w:kern w:val="0"/>
          <w:szCs w:val="20"/>
        </w:rPr>
        <w:t>宗教</w:t>
      </w:r>
      <w:r w:rsidR="00130D0D">
        <w:rPr>
          <w:rFonts w:ascii="AR明朝体L" w:hAnsi="AR明朝体L" w:cs="ＭＳ 明朝" w:hint="eastAsia"/>
          <w:kern w:val="0"/>
          <w:szCs w:val="20"/>
        </w:rPr>
        <w:t>色の強い政治イデオロギー</w:t>
      </w:r>
      <w:r w:rsidR="00BF7820">
        <w:rPr>
          <w:rFonts w:ascii="AR明朝体L" w:hAnsi="AR明朝体L" w:cs="ＭＳ 明朝" w:hint="eastAsia"/>
          <w:kern w:val="0"/>
          <w:szCs w:val="20"/>
        </w:rPr>
        <w:t>。</w:t>
      </w:r>
      <w:r w:rsidR="003605BB">
        <w:rPr>
          <w:rFonts w:ascii="AR明朝体L" w:hAnsi="AR明朝体L" w:cs="ＭＳ 明朝" w:hint="eastAsia"/>
          <w:kern w:val="0"/>
          <w:szCs w:val="20"/>
        </w:rPr>
        <w:t>小学校等々にも御真影、神棚が</w:t>
      </w:r>
      <w:r w:rsidR="001722BE">
        <w:rPr>
          <w:rFonts w:ascii="AR明朝体L" w:hAnsi="AR明朝体L" w:cs="ＭＳ 明朝" w:hint="eastAsia"/>
          <w:kern w:val="0"/>
          <w:szCs w:val="20"/>
        </w:rPr>
        <w:t>設置され</w:t>
      </w:r>
      <w:r w:rsidR="003605BB">
        <w:rPr>
          <w:rFonts w:ascii="AR明朝体L" w:hAnsi="AR明朝体L" w:cs="ＭＳ 明朝" w:hint="eastAsia"/>
          <w:kern w:val="0"/>
          <w:szCs w:val="20"/>
        </w:rPr>
        <w:t>た。</w:t>
      </w:r>
      <w:r w:rsidR="00E354C0">
        <w:rPr>
          <w:rFonts w:ascii="AR明朝体L" w:hAnsi="AR明朝体L" w:cs="ＭＳ 明朝" w:hint="eastAsia"/>
          <w:kern w:val="0"/>
          <w:szCs w:val="20"/>
        </w:rPr>
        <w:t>こうなると、</w:t>
      </w:r>
      <w:r w:rsidR="00E354C0">
        <w:rPr>
          <w:rFonts w:ascii="AR明朝体L" w:eastAsia="AR明朝体L" w:hAnsi="AR明朝体L" w:cs="ＭＳ 明朝" w:hint="eastAsia"/>
          <w:kern w:val="0"/>
          <w:szCs w:val="20"/>
        </w:rPr>
        <w:t>国家神道が</w:t>
      </w:r>
      <w:r w:rsidR="00CF22C0">
        <w:rPr>
          <w:rFonts w:ascii="AR明朝体L" w:eastAsia="AR明朝体L" w:hAnsi="AR明朝体L" w:cs="ＭＳ 明朝" w:hint="eastAsia"/>
          <w:kern w:val="0"/>
          <w:szCs w:val="20"/>
        </w:rPr>
        <w:t>全国民をおおいつくし、</w:t>
      </w:r>
      <w:r w:rsidR="003605BB">
        <w:rPr>
          <w:rFonts w:ascii="AR明朝体L" w:eastAsia="AR明朝体L" w:hAnsi="AR明朝体L" w:cs="ＭＳ 明朝" w:hint="eastAsia"/>
          <w:kern w:val="0"/>
          <w:szCs w:val="20"/>
        </w:rPr>
        <w:t>国家体制・</w:t>
      </w:r>
      <w:r w:rsidR="00E354C0">
        <w:rPr>
          <w:rFonts w:ascii="AR明朝体L" w:eastAsia="AR明朝体L" w:hAnsi="AR明朝体L" w:cs="ＭＳ 明朝" w:hint="eastAsia"/>
          <w:kern w:val="0"/>
          <w:szCs w:val="20"/>
        </w:rPr>
        <w:t>国家概念</w:t>
      </w:r>
      <w:r w:rsidR="003605BB">
        <w:rPr>
          <w:rFonts w:ascii="AR明朝体L" w:eastAsia="AR明朝体L" w:hAnsi="AR明朝体L" w:cs="ＭＳ 明朝" w:hint="eastAsia"/>
          <w:kern w:val="0"/>
          <w:szCs w:val="20"/>
        </w:rPr>
        <w:t>が国家神道</w:t>
      </w:r>
      <w:r w:rsidR="001722BE">
        <w:rPr>
          <w:rFonts w:ascii="AR明朝体L" w:eastAsia="AR明朝体L" w:hAnsi="AR明朝体L" w:cs="ＭＳ 明朝" w:hint="eastAsia"/>
          <w:kern w:val="0"/>
          <w:szCs w:val="20"/>
        </w:rPr>
        <w:t>という</w:t>
      </w:r>
      <w:r w:rsidR="001722BE">
        <w:rPr>
          <w:rFonts w:ascii="AR明朝体L" w:hAnsi="AR明朝体L" w:cs="ＭＳ 明朝" w:hint="eastAsia"/>
          <w:kern w:val="0"/>
          <w:szCs w:val="20"/>
        </w:rPr>
        <w:t>宗教</w:t>
      </w:r>
      <w:r w:rsidR="0083721E">
        <w:rPr>
          <w:rFonts w:ascii="AR明朝体L" w:hAnsi="AR明朝体L" w:cs="ＭＳ 明朝" w:hint="eastAsia"/>
          <w:kern w:val="0"/>
          <w:szCs w:val="20"/>
        </w:rPr>
        <w:t>的な思想</w:t>
      </w:r>
      <w:r w:rsidR="003605BB">
        <w:rPr>
          <w:rFonts w:ascii="AR明朝体L" w:eastAsia="AR明朝体L" w:hAnsi="AR明朝体L" w:cs="ＭＳ 明朝" w:hint="eastAsia"/>
          <w:kern w:val="0"/>
          <w:szCs w:val="20"/>
        </w:rPr>
        <w:t>とむすびつい</w:t>
      </w:r>
      <w:r w:rsidR="00CF22C0">
        <w:rPr>
          <w:rFonts w:ascii="AR明朝体L" w:eastAsia="AR明朝体L" w:hAnsi="AR明朝体L" w:cs="ＭＳ 明朝" w:hint="eastAsia"/>
          <w:kern w:val="0"/>
          <w:szCs w:val="20"/>
        </w:rPr>
        <w:t>てくる。</w:t>
      </w:r>
    </w:p>
    <w:p w:rsidR="00CF22C0" w:rsidRPr="00C53178" w:rsidRDefault="00BF7820" w:rsidP="00C53178">
      <w:pPr>
        <w:pStyle w:val="a3"/>
        <w:numPr>
          <w:ilvl w:val="0"/>
          <w:numId w:val="7"/>
        </w:numPr>
        <w:autoSpaceDE w:val="0"/>
        <w:autoSpaceDN w:val="0"/>
        <w:adjustRightInd w:val="0"/>
        <w:ind w:leftChars="0"/>
        <w:jc w:val="left"/>
        <w:rPr>
          <w:rFonts w:ascii="AR明朝体L" w:eastAsia="AR明朝体L" w:hAnsi="AR明朝体L" w:cs="ＭＳ 明朝"/>
          <w:kern w:val="0"/>
          <w:szCs w:val="20"/>
        </w:rPr>
      </w:pPr>
      <w:r>
        <w:rPr>
          <w:rFonts w:ascii="AR明朝体L" w:eastAsia="AR明朝体L" w:hAnsi="AR明朝体L" w:cs="ＭＳ 明朝" w:hint="eastAsia"/>
          <w:b/>
          <w:kern w:val="0"/>
          <w:szCs w:val="20"/>
          <w:u w:val="single"/>
        </w:rPr>
        <w:lastRenderedPageBreak/>
        <w:t>この現人神は</w:t>
      </w:r>
      <w:r>
        <w:rPr>
          <w:rFonts w:ascii="AR明朝体L" w:eastAsia="AR明朝体L" w:hAnsi="AR明朝体L" w:cs="ＭＳ 明朝" w:hint="eastAsia"/>
          <w:kern w:val="0"/>
          <w:szCs w:val="20"/>
        </w:rPr>
        <w:t>、</w:t>
      </w:r>
      <w:r w:rsidR="005536A0">
        <w:rPr>
          <w:rFonts w:ascii="AR明朝体L" w:hAnsi="AR明朝体L" w:cs="ＭＳ 明朝" w:hint="eastAsia"/>
          <w:kern w:val="0"/>
          <w:szCs w:val="20"/>
        </w:rPr>
        <w:t>明治</w:t>
      </w:r>
      <w:r>
        <w:rPr>
          <w:rFonts w:ascii="AR明朝体L" w:hAnsi="AR明朝体L" w:cs="ＭＳ 明朝" w:hint="eastAsia"/>
          <w:kern w:val="0"/>
          <w:szCs w:val="20"/>
        </w:rPr>
        <w:t>憲法第</w:t>
      </w:r>
      <w:r>
        <w:rPr>
          <w:rFonts w:asciiTheme="minorHAnsi" w:hAnsiTheme="minorHAnsi" w:cs="ＭＳ 明朝" w:hint="eastAsia"/>
          <w:kern w:val="0"/>
          <w:szCs w:val="20"/>
        </w:rPr>
        <w:t>11</w:t>
      </w:r>
      <w:r>
        <w:rPr>
          <w:rFonts w:ascii="AR明朝体L" w:hAnsi="AR明朝体L" w:cs="ＭＳ 明朝" w:hint="eastAsia"/>
          <w:kern w:val="0"/>
          <w:szCs w:val="20"/>
        </w:rPr>
        <w:t>条により「</w:t>
      </w:r>
      <w:r w:rsidR="005536A0">
        <w:rPr>
          <w:rFonts w:ascii="AR明朝体L" w:hAnsi="AR明朝体L" w:cs="ＭＳ 明朝" w:hint="eastAsia"/>
          <w:kern w:val="0"/>
          <w:szCs w:val="20"/>
        </w:rPr>
        <w:t>・・・陸海軍を統帥す」るという</w:t>
      </w:r>
      <w:r w:rsidR="00C53178">
        <w:rPr>
          <w:rFonts w:ascii="AR明朝体L" w:hAnsi="AR明朝体L" w:cs="ＭＳ 明朝" w:hint="eastAsia"/>
          <w:kern w:val="0"/>
          <w:szCs w:val="20"/>
        </w:rPr>
        <w:t>最高</w:t>
      </w:r>
      <w:r w:rsidR="005536A0">
        <w:rPr>
          <w:rFonts w:ascii="AR明朝体L" w:hAnsi="AR明朝体L" w:cs="ＭＳ 明朝" w:hint="eastAsia"/>
          <w:kern w:val="0"/>
          <w:szCs w:val="20"/>
        </w:rPr>
        <w:t>軍事司令官としての権限をもち、</w:t>
      </w:r>
      <w:r w:rsidR="005536A0" w:rsidRPr="00C53178">
        <w:rPr>
          <w:rFonts w:ascii="AR明朝体L" w:eastAsia="AR明朝体L" w:hAnsi="AR明朝体L" w:cs="ＭＳ 明朝" w:hint="eastAsia"/>
          <w:kern w:val="0"/>
          <w:szCs w:val="20"/>
        </w:rPr>
        <w:t>日本帝国陸海軍は神にひきいられた軍隊</w:t>
      </w:r>
      <w:r w:rsidR="00CF22C0" w:rsidRPr="00C53178">
        <w:rPr>
          <w:rFonts w:ascii="AR明朝体L" w:eastAsia="AR明朝体L" w:hAnsi="AR明朝体L" w:cs="ＭＳ 明朝" w:hint="eastAsia"/>
          <w:kern w:val="0"/>
          <w:szCs w:val="20"/>
        </w:rPr>
        <w:t>ということになる。</w:t>
      </w:r>
    </w:p>
    <w:p w:rsidR="00320A11" w:rsidRPr="00320A11" w:rsidRDefault="00CF22C0" w:rsidP="00632620">
      <w:pPr>
        <w:pStyle w:val="a3"/>
        <w:numPr>
          <w:ilvl w:val="0"/>
          <w:numId w:val="7"/>
        </w:numPr>
        <w:autoSpaceDE w:val="0"/>
        <w:autoSpaceDN w:val="0"/>
        <w:adjustRightInd w:val="0"/>
        <w:ind w:leftChars="0"/>
        <w:jc w:val="left"/>
        <w:rPr>
          <w:rFonts w:ascii="AR明朝体L" w:eastAsia="AR明朝体L" w:hAnsi="AR明朝体L" w:cs="ＭＳ 明朝"/>
          <w:kern w:val="0"/>
          <w:szCs w:val="20"/>
        </w:rPr>
      </w:pPr>
      <w:r w:rsidRPr="0083721E">
        <w:rPr>
          <w:rFonts w:ascii="AR明朝体L" w:eastAsia="AR明朝体L" w:hAnsi="AR明朝体L" w:cs="ＭＳ 明朝" w:hint="eastAsia"/>
          <w:kern w:val="0"/>
          <w:szCs w:val="20"/>
        </w:rPr>
        <w:t>こうなると</w:t>
      </w:r>
      <w:r>
        <w:rPr>
          <w:rFonts w:ascii="AR明朝体L" w:eastAsia="AR明朝体L" w:hAnsi="AR明朝体L" w:cs="ＭＳ 明朝" w:hint="eastAsia"/>
          <w:kern w:val="0"/>
          <w:szCs w:val="20"/>
        </w:rPr>
        <w:t>、日本帝国陸海軍は</w:t>
      </w:r>
      <w:r w:rsidR="00320A11">
        <w:rPr>
          <w:rFonts w:ascii="AR明朝体L" w:eastAsia="AR明朝体L" w:hAnsi="AR明朝体L" w:cs="ＭＳ 明朝" w:hint="eastAsia"/>
          <w:kern w:val="0"/>
          <w:szCs w:val="20"/>
        </w:rPr>
        <w:t>宗教的色彩をおび</w:t>
      </w:r>
      <w:r w:rsidR="00611550">
        <w:rPr>
          <w:rFonts w:ascii="AR明朝体L" w:eastAsia="AR明朝体L" w:hAnsi="AR明朝体L" w:cs="ＭＳ 明朝" w:hint="eastAsia"/>
          <w:kern w:val="0"/>
          <w:szCs w:val="20"/>
        </w:rPr>
        <w:t>ざるをえなくなり</w:t>
      </w:r>
      <w:r w:rsidR="00320A11">
        <w:rPr>
          <w:rFonts w:ascii="AR明朝体L" w:eastAsia="AR明朝体L" w:hAnsi="AR明朝体L" w:cs="ＭＳ 明朝" w:hint="eastAsia"/>
          <w:kern w:val="0"/>
          <w:szCs w:val="20"/>
        </w:rPr>
        <w:t>、</w:t>
      </w:r>
      <w:r>
        <w:rPr>
          <w:rFonts w:ascii="AR明朝体L" w:eastAsia="AR明朝体L" w:hAnsi="AR明朝体L" w:cs="ＭＳ 明朝" w:hint="eastAsia"/>
          <w:kern w:val="0"/>
          <w:szCs w:val="20"/>
        </w:rPr>
        <w:t>神秘主義ととても親和性が良くなる。</w:t>
      </w:r>
    </w:p>
    <w:p w:rsidR="002D03FC" w:rsidRDefault="002D03FC" w:rsidP="00632620">
      <w:pPr>
        <w:pStyle w:val="a3"/>
        <w:numPr>
          <w:ilvl w:val="0"/>
          <w:numId w:val="7"/>
        </w:numPr>
        <w:autoSpaceDE w:val="0"/>
        <w:autoSpaceDN w:val="0"/>
        <w:adjustRightInd w:val="0"/>
        <w:ind w:leftChars="0"/>
        <w:jc w:val="left"/>
        <w:rPr>
          <w:rFonts w:ascii="AR明朝体L" w:eastAsia="AR明朝体L" w:hAnsi="AR明朝体L" w:cs="ＭＳ 明朝"/>
          <w:kern w:val="0"/>
          <w:szCs w:val="20"/>
        </w:rPr>
      </w:pPr>
      <w:r w:rsidRPr="0083721E">
        <w:rPr>
          <w:rFonts w:ascii="AR明朝体L" w:eastAsia="AR明朝体L" w:hAnsi="AR明朝体L" w:cs="ＭＳ 明朝" w:hint="eastAsia"/>
          <w:kern w:val="0"/>
          <w:szCs w:val="20"/>
        </w:rPr>
        <w:t>そうなると</w:t>
      </w:r>
      <w:r w:rsidR="00320A11">
        <w:rPr>
          <w:rFonts w:ascii="AR明朝体L" w:eastAsia="AR明朝体L" w:hAnsi="AR明朝体L" w:cs="ＭＳ 明朝" w:hint="eastAsia"/>
          <w:kern w:val="0"/>
          <w:szCs w:val="20"/>
        </w:rPr>
        <w:t>、日本帝国陸海軍において、</w:t>
      </w:r>
      <w:r w:rsidR="00611550">
        <w:rPr>
          <w:rFonts w:ascii="AR明朝体L" w:eastAsia="AR明朝体L" w:hAnsi="AR明朝体L" w:cs="ＭＳ 明朝" w:hint="eastAsia"/>
          <w:kern w:val="0"/>
          <w:szCs w:val="20"/>
        </w:rPr>
        <w:t>陸海軍大臣室、</w:t>
      </w:r>
      <w:r>
        <w:rPr>
          <w:rFonts w:ascii="AR明朝体L" w:eastAsia="AR明朝体L" w:hAnsi="AR明朝体L" w:cs="ＭＳ 明朝" w:hint="eastAsia"/>
          <w:kern w:val="0"/>
          <w:szCs w:val="20"/>
        </w:rPr>
        <w:t>司令官室</w:t>
      </w:r>
      <w:r w:rsidR="00320A11">
        <w:rPr>
          <w:rFonts w:ascii="AR明朝体L" w:eastAsia="AR明朝体L" w:hAnsi="AR明朝体L" w:cs="ＭＳ 明朝" w:hint="eastAsia"/>
          <w:kern w:val="0"/>
          <w:szCs w:val="20"/>
        </w:rPr>
        <w:t>等</w:t>
      </w:r>
      <w:r>
        <w:rPr>
          <w:rFonts w:ascii="AR明朝体L" w:eastAsia="AR明朝体L" w:hAnsi="AR明朝体L" w:cs="ＭＳ 明朝" w:hint="eastAsia"/>
          <w:kern w:val="0"/>
          <w:szCs w:val="20"/>
        </w:rPr>
        <w:t>には御真影がかざられ、神棚があって、毎日皇居にむかって遥拝するなど</w:t>
      </w:r>
      <w:r w:rsidR="00EA0827">
        <w:rPr>
          <w:rFonts w:ascii="AR明朝体L" w:eastAsia="AR明朝体L" w:hAnsi="AR明朝体L" w:cs="ＭＳ 明朝" w:hint="eastAsia"/>
          <w:kern w:val="0"/>
          <w:szCs w:val="20"/>
        </w:rPr>
        <w:t>の宗教儀式が</w:t>
      </w:r>
      <w:r w:rsidR="00C53178">
        <w:rPr>
          <w:rFonts w:ascii="AR明朝体L" w:eastAsia="AR明朝体L" w:hAnsi="AR明朝体L" w:cs="ＭＳ 明朝" w:hint="eastAsia"/>
          <w:kern w:val="0"/>
          <w:szCs w:val="20"/>
        </w:rPr>
        <w:t>何の疑問もなく</w:t>
      </w:r>
      <w:r w:rsidR="00EA0827">
        <w:rPr>
          <w:rFonts w:ascii="AR明朝体L" w:eastAsia="AR明朝体L" w:hAnsi="AR明朝体L" w:cs="ＭＳ 明朝" w:hint="eastAsia"/>
          <w:kern w:val="0"/>
          <w:szCs w:val="20"/>
        </w:rPr>
        <w:t>おこなわれる</w:t>
      </w:r>
      <w:r>
        <w:rPr>
          <w:rFonts w:ascii="AR明朝体L" w:eastAsia="AR明朝体L" w:hAnsi="AR明朝体L" w:cs="ＭＳ 明朝" w:hint="eastAsia"/>
          <w:kern w:val="0"/>
          <w:szCs w:val="20"/>
        </w:rPr>
        <w:t>。</w:t>
      </w:r>
    </w:p>
    <w:p w:rsidR="00063541" w:rsidRPr="000D1917" w:rsidRDefault="000D1917" w:rsidP="000D1917">
      <w:pPr>
        <w:pStyle w:val="a3"/>
        <w:numPr>
          <w:ilvl w:val="0"/>
          <w:numId w:val="7"/>
        </w:numPr>
        <w:ind w:leftChars="0"/>
        <w:rPr>
          <w:rFonts w:ascii="AR明朝体L" w:hAnsi="AR明朝体L" w:cs="ＭＳ 明朝"/>
          <w:kern w:val="0"/>
          <w:szCs w:val="20"/>
        </w:rPr>
      </w:pPr>
      <w:r w:rsidRPr="000D1917">
        <w:rPr>
          <w:rFonts w:ascii="AR明朝体L" w:hAnsi="AR明朝体L" w:cs="ＭＳ 明朝" w:hint="eastAsia"/>
          <w:b/>
          <w:kern w:val="0"/>
          <w:szCs w:val="20"/>
          <w:u w:val="single"/>
        </w:rPr>
        <w:t>その結果</w:t>
      </w:r>
      <w:r w:rsidRPr="000D1917">
        <w:rPr>
          <w:rFonts w:ascii="AR明朝体L" w:hAnsi="AR明朝体L" w:cs="ＭＳ 明朝" w:hint="eastAsia"/>
          <w:kern w:val="0"/>
          <w:szCs w:val="20"/>
        </w:rPr>
        <w:t>、軍人の思考・発言は容易に宗教的な信念とむすびつく。たとえば、「日本は神国である」「日本は不敗である」「神州不滅」等。</w:t>
      </w:r>
    </w:p>
    <w:p w:rsidR="00811E98" w:rsidRPr="00811E98" w:rsidRDefault="00D7565B" w:rsidP="0055433F">
      <w:pPr>
        <w:pStyle w:val="a3"/>
        <w:numPr>
          <w:ilvl w:val="0"/>
          <w:numId w:val="8"/>
        </w:numPr>
        <w:autoSpaceDE w:val="0"/>
        <w:autoSpaceDN w:val="0"/>
        <w:adjustRightInd w:val="0"/>
        <w:ind w:leftChars="0"/>
        <w:jc w:val="left"/>
        <w:rPr>
          <w:rFonts w:ascii="AR明朝体L" w:hAnsi="AR明朝体L" w:cs="ＭＳ 明朝"/>
          <w:b/>
          <w:kern w:val="0"/>
          <w:szCs w:val="20"/>
          <w:u w:val="single"/>
        </w:rPr>
      </w:pPr>
      <w:r w:rsidRPr="0083721E">
        <w:rPr>
          <w:rFonts w:ascii="AR明朝体L" w:hAnsi="AR明朝体L" w:cs="ＭＳ 明朝" w:hint="eastAsia"/>
          <w:kern w:val="0"/>
          <w:szCs w:val="20"/>
        </w:rPr>
        <w:t>これは</w:t>
      </w:r>
      <w:r>
        <w:rPr>
          <w:rFonts w:ascii="AR明朝体L" w:hAnsi="AR明朝体L" w:cs="ＭＳ 明朝" w:hint="eastAsia"/>
          <w:kern w:val="0"/>
          <w:szCs w:val="20"/>
        </w:rPr>
        <w:t>、</w:t>
      </w:r>
      <w:r w:rsidR="00320A11">
        <w:rPr>
          <w:rFonts w:ascii="AR明朝体L" w:hAnsi="AR明朝体L" w:cs="ＭＳ 明朝" w:hint="eastAsia"/>
          <w:kern w:val="0"/>
          <w:szCs w:val="20"/>
        </w:rPr>
        <w:t>軍人としての</w:t>
      </w:r>
      <w:r>
        <w:rPr>
          <w:rFonts w:ascii="AR明朝体L" w:hAnsi="AR明朝体L" w:cs="ＭＳ 明朝" w:hint="eastAsia"/>
          <w:kern w:val="0"/>
          <w:szCs w:val="20"/>
        </w:rPr>
        <w:t>具体的な行動・発言にも表れる。たとえば、</w:t>
      </w:r>
    </w:p>
    <w:p w:rsidR="00811E98" w:rsidRPr="00811E98" w:rsidRDefault="00C53178" w:rsidP="00811E98">
      <w:pPr>
        <w:pStyle w:val="a3"/>
        <w:numPr>
          <w:ilvl w:val="0"/>
          <w:numId w:val="10"/>
        </w:numPr>
        <w:autoSpaceDE w:val="0"/>
        <w:autoSpaceDN w:val="0"/>
        <w:adjustRightInd w:val="0"/>
        <w:ind w:leftChars="0"/>
        <w:jc w:val="left"/>
        <w:rPr>
          <w:rFonts w:ascii="AR明朝体L" w:hAnsi="AR明朝体L" w:cs="ＭＳ 明朝"/>
          <w:b/>
          <w:kern w:val="0"/>
          <w:szCs w:val="20"/>
          <w:u w:val="single"/>
        </w:rPr>
      </w:pPr>
      <w:r>
        <w:rPr>
          <w:rFonts w:ascii="AR明朝体L" w:hAnsi="AR明朝体L" w:cs="ＭＳ 明朝" w:hint="eastAsia"/>
          <w:kern w:val="0"/>
          <w:szCs w:val="20"/>
        </w:rPr>
        <w:t>理由なしに</w:t>
      </w:r>
      <w:r w:rsidR="00811E98">
        <w:rPr>
          <w:rFonts w:ascii="AR明朝体L" w:hAnsi="AR明朝体L" w:cs="ＭＳ 明朝" w:hint="eastAsia"/>
          <w:kern w:val="0"/>
          <w:szCs w:val="20"/>
        </w:rPr>
        <w:t>「本土決戦にもちこめば日本は必ず勝てる</w:t>
      </w:r>
      <w:r w:rsidR="00D7565B" w:rsidRPr="00811E98">
        <w:rPr>
          <w:rFonts w:ascii="AR明朝体L" w:hAnsi="AR明朝体L" w:cs="ＭＳ 明朝" w:hint="eastAsia"/>
          <w:kern w:val="0"/>
          <w:szCs w:val="20"/>
        </w:rPr>
        <w:t>」</w:t>
      </w:r>
      <w:r w:rsidR="00811E98">
        <w:rPr>
          <w:rFonts w:ascii="AR明朝体L" w:hAnsi="AR明朝体L" w:cs="ＭＳ 明朝" w:hint="eastAsia"/>
          <w:kern w:val="0"/>
          <w:szCs w:val="20"/>
        </w:rPr>
        <w:t>と</w:t>
      </w:r>
      <w:r w:rsidR="007E2940">
        <w:rPr>
          <w:rFonts w:ascii="AR明朝体L" w:hAnsi="AR明朝体L" w:cs="ＭＳ 明朝" w:hint="eastAsia"/>
          <w:kern w:val="0"/>
          <w:szCs w:val="20"/>
        </w:rPr>
        <w:t>陸軍は</w:t>
      </w:r>
      <w:r w:rsidR="0070067E">
        <w:rPr>
          <w:rFonts w:ascii="AR明朝体L" w:hAnsi="AR明朝体L" w:cs="ＭＳ 明朝" w:hint="eastAsia"/>
          <w:kern w:val="0"/>
          <w:szCs w:val="20"/>
        </w:rPr>
        <w:t>強硬に</w:t>
      </w:r>
      <w:r w:rsidR="00811E98">
        <w:rPr>
          <w:rFonts w:ascii="AR明朝体L" w:hAnsi="AR明朝体L" w:cs="ＭＳ 明朝" w:hint="eastAsia"/>
          <w:kern w:val="0"/>
          <w:szCs w:val="20"/>
        </w:rPr>
        <w:t>本土決戦を主張した。</w:t>
      </w:r>
    </w:p>
    <w:p w:rsidR="00811E98" w:rsidRPr="00811E98" w:rsidRDefault="00C53178" w:rsidP="00811E98">
      <w:pPr>
        <w:pStyle w:val="a3"/>
        <w:numPr>
          <w:ilvl w:val="0"/>
          <w:numId w:val="10"/>
        </w:numPr>
        <w:autoSpaceDE w:val="0"/>
        <w:autoSpaceDN w:val="0"/>
        <w:adjustRightInd w:val="0"/>
        <w:ind w:leftChars="0"/>
        <w:jc w:val="left"/>
        <w:rPr>
          <w:rFonts w:ascii="AR明朝体L" w:hAnsi="AR明朝体L" w:cs="ＭＳ 明朝"/>
          <w:b/>
          <w:kern w:val="0"/>
          <w:szCs w:val="20"/>
          <w:u w:val="single"/>
        </w:rPr>
      </w:pPr>
      <w:r>
        <w:rPr>
          <w:rFonts w:ascii="AR明朝体L" w:hAnsi="AR明朝体L" w:cs="ＭＳ 明朝" w:hint="eastAsia"/>
          <w:kern w:val="0"/>
          <w:szCs w:val="20"/>
        </w:rPr>
        <w:t>弾薬食料がなくなっても</w:t>
      </w:r>
      <w:r w:rsidR="00D7565B" w:rsidRPr="00811E98">
        <w:rPr>
          <w:rFonts w:ascii="AR明朝体L" w:hAnsi="AR明朝体L" w:cs="ＭＳ 明朝" w:hint="eastAsia"/>
          <w:kern w:val="0"/>
          <w:szCs w:val="20"/>
        </w:rPr>
        <w:t>「</w:t>
      </w:r>
      <w:r w:rsidR="00611550" w:rsidRPr="00811E98">
        <w:rPr>
          <w:rFonts w:ascii="AR明朝体L" w:hAnsi="AR明朝体L" w:cs="ＭＳ 明朝" w:hint="eastAsia"/>
          <w:kern w:val="0"/>
          <w:szCs w:val="20"/>
        </w:rPr>
        <w:t>大和魂で戦えっ！」</w:t>
      </w:r>
    </w:p>
    <w:p w:rsidR="00D7565B" w:rsidRPr="0070067E" w:rsidRDefault="00C53178" w:rsidP="00811E98">
      <w:pPr>
        <w:pStyle w:val="a3"/>
        <w:numPr>
          <w:ilvl w:val="0"/>
          <w:numId w:val="10"/>
        </w:numPr>
        <w:autoSpaceDE w:val="0"/>
        <w:autoSpaceDN w:val="0"/>
        <w:adjustRightInd w:val="0"/>
        <w:ind w:leftChars="0"/>
        <w:jc w:val="left"/>
        <w:rPr>
          <w:rFonts w:ascii="AR明朝体L" w:hAnsi="AR明朝体L" w:cs="ＭＳ 明朝"/>
          <w:b/>
          <w:kern w:val="0"/>
          <w:szCs w:val="20"/>
          <w:u w:val="single"/>
        </w:rPr>
      </w:pPr>
      <w:r>
        <w:rPr>
          <w:rFonts w:ascii="AR明朝体L" w:hAnsi="AR明朝体L" w:cs="ＭＳ 明朝" w:hint="eastAsia"/>
          <w:kern w:val="0"/>
          <w:szCs w:val="20"/>
        </w:rPr>
        <w:t>弾薬が尽きると</w:t>
      </w:r>
      <w:r w:rsidR="00611550" w:rsidRPr="00811E98">
        <w:rPr>
          <w:rFonts w:ascii="AR明朝体L" w:hAnsi="AR明朝体L" w:cs="ＭＳ 明朝" w:hint="eastAsia"/>
          <w:kern w:val="0"/>
          <w:szCs w:val="20"/>
        </w:rPr>
        <w:t>「</w:t>
      </w:r>
      <w:r w:rsidR="00D7565B" w:rsidRPr="00811E98">
        <w:rPr>
          <w:rFonts w:ascii="AR明朝体L" w:hAnsi="AR明朝体L" w:cs="ＭＳ 明朝" w:hint="eastAsia"/>
          <w:kern w:val="0"/>
          <w:szCs w:val="20"/>
        </w:rPr>
        <w:t>突撃</w:t>
      </w:r>
      <w:r w:rsidR="00611550" w:rsidRPr="00811E98">
        <w:rPr>
          <w:rFonts w:ascii="AR明朝体L" w:hAnsi="AR明朝体L" w:cs="ＭＳ 明朝" w:hint="eastAsia"/>
          <w:kern w:val="0"/>
          <w:szCs w:val="20"/>
        </w:rPr>
        <w:t>っ！</w:t>
      </w:r>
      <w:r w:rsidR="00D7565B" w:rsidRPr="00811E98">
        <w:rPr>
          <w:rFonts w:ascii="AR明朝体L" w:hAnsi="AR明朝体L" w:cs="ＭＳ 明朝" w:hint="eastAsia"/>
          <w:kern w:val="0"/>
          <w:szCs w:val="20"/>
        </w:rPr>
        <w:t>」</w:t>
      </w:r>
      <w:r w:rsidR="0070067E" w:rsidRPr="00811E98">
        <w:rPr>
          <w:rFonts w:ascii="AR明朝体L" w:hAnsi="AR明朝体L" w:cs="ＭＳ 明朝" w:hint="eastAsia"/>
          <w:kern w:val="0"/>
          <w:szCs w:val="20"/>
        </w:rPr>
        <w:t>で全員玉砕</w:t>
      </w:r>
    </w:p>
    <w:p w:rsidR="0070067E" w:rsidRPr="00811E98" w:rsidRDefault="0070067E" w:rsidP="00811E98">
      <w:pPr>
        <w:pStyle w:val="a3"/>
        <w:numPr>
          <w:ilvl w:val="0"/>
          <w:numId w:val="10"/>
        </w:numPr>
        <w:autoSpaceDE w:val="0"/>
        <w:autoSpaceDN w:val="0"/>
        <w:adjustRightInd w:val="0"/>
        <w:ind w:leftChars="0"/>
        <w:jc w:val="left"/>
        <w:rPr>
          <w:rFonts w:ascii="AR明朝体L" w:hAnsi="AR明朝体L" w:cs="ＭＳ 明朝"/>
          <w:b/>
          <w:kern w:val="0"/>
          <w:szCs w:val="20"/>
          <w:u w:val="single"/>
        </w:rPr>
      </w:pPr>
      <w:r>
        <w:rPr>
          <w:rFonts w:ascii="AR明朝体L" w:hAnsi="AR明朝体L" w:cs="ＭＳ 明朝" w:hint="eastAsia"/>
          <w:kern w:val="0"/>
          <w:szCs w:val="20"/>
        </w:rPr>
        <w:t>敵勢力偵察の結果「敵優勢」と報告すると「弱気の報告は最大の敵だっ！」と偵察隊を罵倒し報告を無視。</w:t>
      </w:r>
    </w:p>
    <w:p w:rsidR="0055433F" w:rsidRDefault="0055433F" w:rsidP="00D1711B">
      <w:pPr>
        <w:autoSpaceDE w:val="0"/>
        <w:autoSpaceDN w:val="0"/>
        <w:adjustRightInd w:val="0"/>
        <w:jc w:val="left"/>
        <w:rPr>
          <w:rFonts w:ascii="AR明朝体L" w:hAnsi="AR明朝体L" w:cs="ＭＳ 明朝"/>
          <w:kern w:val="0"/>
          <w:szCs w:val="20"/>
        </w:rPr>
      </w:pPr>
    </w:p>
    <w:p w:rsidR="00D1711B" w:rsidRPr="00D61739" w:rsidRDefault="00D1711B" w:rsidP="00D1711B">
      <w:pPr>
        <w:pStyle w:val="a3"/>
        <w:numPr>
          <w:ilvl w:val="0"/>
          <w:numId w:val="4"/>
        </w:numPr>
        <w:autoSpaceDE w:val="0"/>
        <w:autoSpaceDN w:val="0"/>
        <w:adjustRightInd w:val="0"/>
        <w:ind w:leftChars="0"/>
        <w:jc w:val="left"/>
        <w:rPr>
          <w:rFonts w:ascii="AR明朝体L" w:hAnsi="AR明朝体L" w:cs="ＭＳ 明朝"/>
          <w:b/>
          <w:kern w:val="0"/>
          <w:szCs w:val="20"/>
          <w:u w:val="single"/>
        </w:rPr>
      </w:pPr>
      <w:r w:rsidRPr="00D61739">
        <w:rPr>
          <w:rFonts w:ascii="AR明朝体L" w:hAnsi="AR明朝体L" w:cs="ＭＳ 明朝" w:hint="eastAsia"/>
          <w:b/>
          <w:kern w:val="0"/>
          <w:szCs w:val="20"/>
          <w:u w:val="single"/>
        </w:rPr>
        <w:t>自爆攻撃</w:t>
      </w:r>
      <w:r w:rsidR="00AF53A7">
        <w:rPr>
          <w:rFonts w:ascii="AR明朝体L" w:hAnsi="AR明朝体L" w:cs="ＭＳ 明朝" w:hint="eastAsia"/>
          <w:b/>
          <w:kern w:val="0"/>
          <w:szCs w:val="20"/>
          <w:u w:val="single"/>
        </w:rPr>
        <w:t>と武士道</w:t>
      </w:r>
      <w:r w:rsidRPr="00D61739">
        <w:rPr>
          <w:rFonts w:ascii="AR明朝体L" w:hAnsi="AR明朝体L" w:cs="ＭＳ 明朝" w:hint="eastAsia"/>
          <w:b/>
          <w:kern w:val="0"/>
          <w:szCs w:val="20"/>
          <w:u w:val="single"/>
        </w:rPr>
        <w:t>について－</w:t>
      </w:r>
      <w:r w:rsidR="00D61739" w:rsidRPr="00D61739">
        <w:rPr>
          <w:rFonts w:ascii="AR明朝体L" w:hAnsi="AR明朝体L" w:cs="ＭＳ 明朝" w:hint="eastAsia"/>
          <w:b/>
          <w:kern w:val="0"/>
          <w:szCs w:val="20"/>
          <w:u w:val="single"/>
        </w:rPr>
        <w:t>吉田紗知「</w:t>
      </w:r>
      <w:r w:rsidR="00D61739" w:rsidRPr="00D61739">
        <w:rPr>
          <w:rFonts w:asciiTheme="minorHAnsi" w:hAnsiTheme="minorHAnsi" w:cs="ＭＳ 明朝"/>
          <w:b/>
          <w:kern w:val="0"/>
          <w:szCs w:val="20"/>
          <w:u w:val="single"/>
        </w:rPr>
        <w:t>8</w:t>
      </w:r>
      <w:r w:rsidR="00D61739" w:rsidRPr="00D61739">
        <w:rPr>
          <w:rFonts w:ascii="AR明朝体L" w:hAnsi="AR明朝体L" w:cs="ＭＳ 明朝" w:hint="eastAsia"/>
          <w:b/>
          <w:kern w:val="0"/>
          <w:szCs w:val="20"/>
          <w:u w:val="single"/>
        </w:rPr>
        <w:t>月</w:t>
      </w:r>
      <w:r w:rsidR="00D61739" w:rsidRPr="00D61739">
        <w:rPr>
          <w:rFonts w:asciiTheme="minorHAnsi" w:hAnsiTheme="minorHAnsi" w:cs="ＭＳ 明朝"/>
          <w:b/>
          <w:kern w:val="0"/>
          <w:szCs w:val="20"/>
          <w:u w:val="single"/>
        </w:rPr>
        <w:t>15</w:t>
      </w:r>
      <w:r w:rsidR="00D61739" w:rsidRPr="00D61739">
        <w:rPr>
          <w:rFonts w:ascii="AR明朝体L" w:hAnsi="AR明朝体L" w:cs="ＭＳ 明朝" w:hint="eastAsia"/>
          <w:b/>
          <w:kern w:val="0"/>
          <w:szCs w:val="20"/>
          <w:u w:val="single"/>
        </w:rPr>
        <w:t>日の特攻隊員」を読んで</w:t>
      </w:r>
    </w:p>
    <w:p w:rsidR="00D61739" w:rsidRDefault="00D61739"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著者は</w:t>
      </w:r>
      <w:r w:rsidR="00CA5D20" w:rsidRPr="00C53178">
        <w:rPr>
          <w:rFonts w:asciiTheme="minorHAnsi" w:hAnsiTheme="minorHAnsi" w:cs="ＭＳ 明朝"/>
          <w:kern w:val="0"/>
          <w:szCs w:val="20"/>
        </w:rPr>
        <w:t>29</w:t>
      </w:r>
      <w:r w:rsidR="00CA5D20">
        <w:rPr>
          <w:rFonts w:ascii="AR明朝体L" w:hAnsi="AR明朝体L" w:cs="ＭＳ 明朝" w:hint="eastAsia"/>
          <w:kern w:val="0"/>
          <w:szCs w:val="20"/>
        </w:rPr>
        <w:t>歳、</w:t>
      </w:r>
      <w:r>
        <w:rPr>
          <w:rFonts w:ascii="AR明朝体L" w:hAnsi="AR明朝体L" w:cs="ＭＳ 明朝" w:hint="eastAsia"/>
          <w:kern w:val="0"/>
          <w:szCs w:val="20"/>
        </w:rPr>
        <w:t>駒澤女子大卒、祖父の弟が玉音放送のあと特攻出撃したことを知りその経緯を</w:t>
      </w:r>
      <w:r w:rsidR="0002129C">
        <w:rPr>
          <w:rFonts w:ascii="AR明朝体L" w:hAnsi="AR明朝体L" w:cs="ＭＳ 明朝" w:hint="eastAsia"/>
          <w:kern w:val="0"/>
          <w:szCs w:val="20"/>
        </w:rPr>
        <w:t>資料やインタビューにより</w:t>
      </w:r>
      <w:r>
        <w:rPr>
          <w:rFonts w:ascii="AR明朝体L" w:hAnsi="AR明朝体L" w:cs="ＭＳ 明朝" w:hint="eastAsia"/>
          <w:kern w:val="0"/>
          <w:szCs w:val="20"/>
        </w:rPr>
        <w:t>調べたもの。</w:t>
      </w:r>
    </w:p>
    <w:p w:rsidR="004853BF" w:rsidRDefault="004853BF"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なぜ</w:t>
      </w:r>
      <w:r w:rsidR="00601730">
        <w:rPr>
          <w:rFonts w:ascii="AR明朝体L" w:hAnsi="AR明朝体L" w:cs="ＭＳ 明朝" w:hint="eastAsia"/>
          <w:kern w:val="0"/>
          <w:szCs w:val="20"/>
        </w:rPr>
        <w:t>玉音放送のあと</w:t>
      </w:r>
      <w:r>
        <w:rPr>
          <w:rFonts w:ascii="AR明朝体L" w:hAnsi="AR明朝体L" w:cs="ＭＳ 明朝" w:hint="eastAsia"/>
          <w:kern w:val="0"/>
          <w:szCs w:val="20"/>
        </w:rPr>
        <w:t xml:space="preserve">出撃したのか？　</w:t>
      </w:r>
      <w:r w:rsidR="00601730">
        <w:rPr>
          <w:rFonts w:ascii="AR明朝体L" w:hAnsi="AR明朝体L" w:cs="ＭＳ 明朝" w:hint="eastAsia"/>
          <w:kern w:val="0"/>
          <w:szCs w:val="20"/>
        </w:rPr>
        <w:t>特攻隊司令官・</w:t>
      </w:r>
      <w:r w:rsidR="005E71EA">
        <w:rPr>
          <w:rFonts w:ascii="AR明朝体L" w:hAnsi="AR明朝体L" w:cs="ＭＳ 明朝" w:hint="eastAsia"/>
          <w:kern w:val="0"/>
          <w:szCs w:val="20"/>
        </w:rPr>
        <w:t>宇垣中将は事前に日本降伏を知っており、</w:t>
      </w:r>
      <w:r>
        <w:rPr>
          <w:rFonts w:ascii="AR明朝体L" w:hAnsi="AR明朝体L" w:cs="ＭＳ 明朝" w:hint="eastAsia"/>
          <w:kern w:val="0"/>
          <w:szCs w:val="20"/>
        </w:rPr>
        <w:t>彼は</w:t>
      </w:r>
      <w:r w:rsidR="00601730">
        <w:rPr>
          <w:rFonts w:ascii="AR明朝体L" w:hAnsi="AR明朝体L" w:cs="ＭＳ 明朝" w:hint="eastAsia"/>
          <w:kern w:val="0"/>
          <w:szCs w:val="20"/>
        </w:rPr>
        <w:t>自決のため特攻</w:t>
      </w:r>
      <w:r>
        <w:rPr>
          <w:rFonts w:ascii="AR明朝体L" w:hAnsi="AR明朝体L" w:cs="ＭＳ 明朝" w:hint="eastAsia"/>
          <w:kern w:val="0"/>
          <w:szCs w:val="20"/>
        </w:rPr>
        <w:t>出撃し</w:t>
      </w:r>
      <w:r w:rsidR="005E71EA">
        <w:rPr>
          <w:rFonts w:ascii="AR明朝体L" w:hAnsi="AR明朝体L" w:cs="ＭＳ 明朝" w:hint="eastAsia"/>
          <w:kern w:val="0"/>
          <w:szCs w:val="20"/>
        </w:rPr>
        <w:t>た。他の十数機を自己の自殺の道連れにしたと後日遺族等から</w:t>
      </w:r>
      <w:r w:rsidR="00601730">
        <w:rPr>
          <w:rFonts w:ascii="AR明朝体L" w:hAnsi="AR明朝体L" w:cs="ＭＳ 明朝" w:hint="eastAsia"/>
          <w:kern w:val="0"/>
          <w:szCs w:val="20"/>
        </w:rPr>
        <w:t>批判あり。</w:t>
      </w:r>
    </w:p>
    <w:p w:rsidR="00D61739" w:rsidRDefault="00601730"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さて</w:t>
      </w:r>
      <w:r w:rsidR="009C28BF">
        <w:rPr>
          <w:rFonts w:ascii="AR明朝体L" w:hAnsi="AR明朝体L" w:cs="ＭＳ 明朝" w:hint="eastAsia"/>
          <w:kern w:val="0"/>
          <w:szCs w:val="20"/>
        </w:rPr>
        <w:t>、</w:t>
      </w:r>
      <w:r w:rsidR="009A0A21">
        <w:rPr>
          <w:rFonts w:ascii="AR明朝体L" w:hAnsi="AR明朝体L" w:cs="ＭＳ 明朝" w:hint="eastAsia"/>
          <w:kern w:val="0"/>
          <w:szCs w:val="20"/>
        </w:rPr>
        <w:t>自爆攻撃</w:t>
      </w:r>
      <w:r w:rsidR="009C28BF">
        <w:rPr>
          <w:rFonts w:ascii="AR明朝体L" w:hAnsi="AR明朝体L" w:cs="ＭＳ 明朝" w:hint="eastAsia"/>
          <w:kern w:val="0"/>
          <w:szCs w:val="20"/>
        </w:rPr>
        <w:t>には</w:t>
      </w:r>
      <w:r w:rsidR="009A0A21">
        <w:rPr>
          <w:rFonts w:ascii="AR明朝体L" w:hAnsi="AR明朝体L" w:cs="ＭＳ 明朝" w:hint="eastAsia"/>
          <w:kern w:val="0"/>
          <w:szCs w:val="20"/>
        </w:rPr>
        <w:t>飛行機のみならず人間魚雷</w:t>
      </w:r>
      <w:r w:rsidR="00CA5D20">
        <w:rPr>
          <w:rFonts w:ascii="AR明朝体L" w:hAnsi="AR明朝体L" w:cs="ＭＳ 明朝" w:hint="eastAsia"/>
          <w:kern w:val="0"/>
          <w:szCs w:val="20"/>
        </w:rPr>
        <w:t>・</w:t>
      </w:r>
      <w:r w:rsidR="001E6C2D">
        <w:rPr>
          <w:rFonts w:ascii="AR明朝体L" w:hAnsi="AR明朝体L" w:cs="ＭＳ 明朝" w:hint="eastAsia"/>
          <w:kern w:val="0"/>
          <w:szCs w:val="20"/>
        </w:rPr>
        <w:t>回天</w:t>
      </w:r>
      <w:r w:rsidR="009A0A21">
        <w:rPr>
          <w:rFonts w:ascii="AR明朝体L" w:hAnsi="AR明朝体L" w:cs="ＭＳ 明朝" w:hint="eastAsia"/>
          <w:kern w:val="0"/>
          <w:szCs w:val="20"/>
        </w:rPr>
        <w:t>、</w:t>
      </w:r>
      <w:r w:rsidR="001E6C2D">
        <w:rPr>
          <w:rFonts w:ascii="AR明朝体L" w:hAnsi="AR明朝体L" w:cs="ＭＳ 明朝" w:hint="eastAsia"/>
          <w:kern w:val="0"/>
          <w:szCs w:val="20"/>
        </w:rPr>
        <w:t>人間機雷</w:t>
      </w:r>
      <w:r w:rsidR="00CA5D20">
        <w:rPr>
          <w:rFonts w:ascii="AR明朝体L" w:hAnsi="AR明朝体L" w:cs="ＭＳ 明朝" w:hint="eastAsia"/>
          <w:kern w:val="0"/>
          <w:szCs w:val="20"/>
        </w:rPr>
        <w:t>・</w:t>
      </w:r>
      <w:r w:rsidR="001E6C2D">
        <w:rPr>
          <w:rFonts w:ascii="AR明朝体L" w:hAnsi="AR明朝体L" w:cs="ＭＳ 明朝" w:hint="eastAsia"/>
          <w:kern w:val="0"/>
          <w:szCs w:val="20"/>
        </w:rPr>
        <w:t>伏龍</w:t>
      </w:r>
      <w:r w:rsidR="00CA5D20">
        <w:rPr>
          <w:rFonts w:ascii="AR明朝体L" w:hAnsi="AR明朝体L" w:cs="ＭＳ 明朝" w:hint="eastAsia"/>
          <w:kern w:val="0"/>
          <w:szCs w:val="20"/>
        </w:rPr>
        <w:t>、特攻ボート・震洋</w:t>
      </w:r>
      <w:r w:rsidR="00657FD3">
        <w:rPr>
          <w:rFonts w:ascii="AR明朝体L" w:hAnsi="AR明朝体L" w:cs="ＭＳ 明朝" w:hint="eastAsia"/>
          <w:kern w:val="0"/>
          <w:szCs w:val="20"/>
        </w:rPr>
        <w:t>があった</w:t>
      </w:r>
      <w:r w:rsidR="001E6C2D">
        <w:rPr>
          <w:rFonts w:ascii="AR明朝体L" w:hAnsi="AR明朝体L" w:cs="ＭＳ 明朝" w:hint="eastAsia"/>
          <w:kern w:val="0"/>
          <w:szCs w:val="20"/>
        </w:rPr>
        <w:t>。</w:t>
      </w:r>
    </w:p>
    <w:p w:rsidR="009C28BF" w:rsidRDefault="00E84EA3"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この本を読んで、</w:t>
      </w:r>
      <w:r w:rsidR="009C28BF">
        <w:rPr>
          <w:rFonts w:ascii="AR明朝体L" w:hAnsi="AR明朝体L" w:cs="ＭＳ 明朝" w:hint="eastAsia"/>
          <w:kern w:val="0"/>
          <w:szCs w:val="20"/>
        </w:rPr>
        <w:t>自爆攻撃</w:t>
      </w:r>
      <w:r w:rsidR="00413EF3">
        <w:rPr>
          <w:rFonts w:ascii="AR明朝体L" w:hAnsi="AR明朝体L" w:cs="ＭＳ 明朝" w:hint="eastAsia"/>
          <w:kern w:val="0"/>
          <w:szCs w:val="20"/>
        </w:rPr>
        <w:t>が発案・</w:t>
      </w:r>
      <w:r>
        <w:rPr>
          <w:rFonts w:ascii="AR明朝体L" w:hAnsi="AR明朝体L" w:cs="ＭＳ 明朝" w:hint="eastAsia"/>
          <w:kern w:val="0"/>
          <w:szCs w:val="20"/>
        </w:rPr>
        <w:t>実行された背景には、武士道があったのではないかとの思いにいたり、その理由を以下に記します。</w:t>
      </w:r>
    </w:p>
    <w:p w:rsidR="00413EF3" w:rsidRDefault="00601730"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b/>
          <w:kern w:val="0"/>
          <w:szCs w:val="20"/>
          <w:u w:val="single"/>
        </w:rPr>
        <w:t>時はさかのぼり</w:t>
      </w:r>
      <w:r w:rsidR="00C27757" w:rsidRPr="00657FD3">
        <w:rPr>
          <w:rFonts w:asciiTheme="minorHAnsi" w:hAnsiTheme="minorHAnsi" w:cs="ＭＳ 明朝"/>
          <w:b/>
          <w:kern w:val="0"/>
          <w:szCs w:val="20"/>
          <w:u w:val="single"/>
        </w:rPr>
        <w:t>1932</w:t>
      </w:r>
      <w:r w:rsidR="00B954B5" w:rsidRPr="00657FD3">
        <w:rPr>
          <w:rFonts w:ascii="AR明朝体L" w:hAnsi="AR明朝体L" w:cs="ＭＳ 明朝" w:hint="eastAsia"/>
          <w:b/>
          <w:kern w:val="0"/>
          <w:szCs w:val="20"/>
          <w:u w:val="single"/>
        </w:rPr>
        <w:t>年</w:t>
      </w:r>
      <w:r>
        <w:rPr>
          <w:rFonts w:ascii="AR明朝体L" w:hAnsi="AR明朝体L" w:cs="ＭＳ 明朝" w:hint="eastAsia"/>
          <w:b/>
          <w:kern w:val="0"/>
          <w:szCs w:val="20"/>
          <w:u w:val="single"/>
        </w:rPr>
        <w:t>、</w:t>
      </w:r>
      <w:r w:rsidR="00BF59A0">
        <w:rPr>
          <w:rFonts w:ascii="AR明朝体L" w:hAnsi="AR明朝体L" w:cs="ＭＳ 明朝" w:hint="eastAsia"/>
          <w:b/>
          <w:kern w:val="0"/>
          <w:szCs w:val="20"/>
          <w:u w:val="single"/>
        </w:rPr>
        <w:t>満州事変</w:t>
      </w:r>
      <w:r w:rsidR="00B954B5">
        <w:rPr>
          <w:rFonts w:ascii="AR明朝体L" w:hAnsi="AR明朝体L" w:cs="ＭＳ 明朝" w:hint="eastAsia"/>
          <w:kern w:val="0"/>
          <w:szCs w:val="20"/>
        </w:rPr>
        <w:t>において</w:t>
      </w:r>
      <w:r w:rsidR="001574A5">
        <w:rPr>
          <w:rFonts w:ascii="AR明朝体L" w:hAnsi="AR明朝体L" w:cs="ＭＳ 明朝" w:hint="eastAsia"/>
          <w:kern w:val="0"/>
          <w:szCs w:val="20"/>
        </w:rPr>
        <w:t>「</w:t>
      </w:r>
      <w:r w:rsidR="00B954B5">
        <w:rPr>
          <w:rFonts w:ascii="AR明朝体L" w:hAnsi="AR明朝体L" w:cs="ＭＳ 明朝" w:hint="eastAsia"/>
          <w:kern w:val="0"/>
          <w:szCs w:val="20"/>
        </w:rPr>
        <w:t>肉弾三勇士</w:t>
      </w:r>
      <w:r w:rsidR="001574A5">
        <w:rPr>
          <w:rFonts w:ascii="AR明朝体L" w:hAnsi="AR明朝体L" w:cs="ＭＳ 明朝" w:hint="eastAsia"/>
          <w:kern w:val="0"/>
          <w:szCs w:val="20"/>
        </w:rPr>
        <w:t>」</w:t>
      </w:r>
      <w:r w:rsidR="00F304FB">
        <w:rPr>
          <w:rFonts w:ascii="AR明朝体L" w:hAnsi="AR明朝体L" w:cs="ＭＳ 明朝" w:hint="eastAsia"/>
          <w:kern w:val="0"/>
          <w:szCs w:val="20"/>
        </w:rPr>
        <w:t>（写真）</w:t>
      </w:r>
      <w:r w:rsidR="00B954B5">
        <w:rPr>
          <w:rFonts w:ascii="AR明朝体L" w:hAnsi="AR明朝体L" w:cs="ＭＳ 明朝" w:hint="eastAsia"/>
          <w:kern w:val="0"/>
          <w:szCs w:val="20"/>
        </w:rPr>
        <w:t>が壮烈な自爆死をとげ</w:t>
      </w:r>
      <w:r w:rsidR="00C27757">
        <w:rPr>
          <w:rFonts w:ascii="AR明朝体L" w:hAnsi="AR明朝体L" w:cs="ＭＳ 明朝" w:hint="eastAsia"/>
          <w:kern w:val="0"/>
          <w:szCs w:val="20"/>
        </w:rPr>
        <w:t>称賛され軍神とあがめられた</w:t>
      </w:r>
      <w:r w:rsidR="00C27757">
        <w:rPr>
          <w:rFonts w:ascii="AR明朝体L" w:hAnsi="AR明朝体L" w:cs="ＭＳ 明朝" w:hint="eastAsia"/>
          <w:kern w:val="0"/>
          <w:szCs w:val="20"/>
        </w:rPr>
        <w:t>(</w:t>
      </w:r>
      <w:r w:rsidR="00413EF3">
        <w:rPr>
          <w:rFonts w:ascii="AR明朝体L" w:hAnsi="AR明朝体L" w:cs="ＭＳ 明朝" w:hint="eastAsia"/>
          <w:kern w:val="0"/>
          <w:szCs w:val="20"/>
        </w:rPr>
        <w:t>事故死を軍が脚色したようではあるが</w:t>
      </w:r>
      <w:r w:rsidR="00C27757">
        <w:rPr>
          <w:rFonts w:ascii="AR明朝体L" w:hAnsi="AR明朝体L" w:cs="ＭＳ 明朝" w:hint="eastAsia"/>
          <w:kern w:val="0"/>
          <w:szCs w:val="20"/>
        </w:rPr>
        <w:t>)</w:t>
      </w:r>
      <w:r w:rsidR="00C27757">
        <w:rPr>
          <w:rFonts w:ascii="AR明朝体L" w:hAnsi="AR明朝体L" w:cs="ＭＳ 明朝" w:hint="eastAsia"/>
          <w:kern w:val="0"/>
          <w:szCs w:val="20"/>
        </w:rPr>
        <w:t>。</w:t>
      </w:r>
      <w:r w:rsidR="00E60A5B">
        <w:rPr>
          <w:rFonts w:ascii="AR明朝体L" w:hAnsi="AR明朝体L" w:cs="ＭＳ 明朝" w:hint="eastAsia"/>
          <w:kern w:val="0"/>
          <w:szCs w:val="20"/>
        </w:rPr>
        <w:t>本来、</w:t>
      </w:r>
      <w:r w:rsidR="00CA5D20">
        <w:rPr>
          <w:rFonts w:ascii="AR明朝体L" w:hAnsi="AR明朝体L" w:cs="ＭＳ 明朝" w:hint="eastAsia"/>
          <w:kern w:val="0"/>
          <w:szCs w:val="20"/>
        </w:rPr>
        <w:t>困難な</w:t>
      </w:r>
      <w:r w:rsidR="00E60A5B">
        <w:rPr>
          <w:rFonts w:ascii="AR明朝体L" w:hAnsi="AR明朝体L" w:cs="ＭＳ 明朝" w:hint="eastAsia"/>
          <w:kern w:val="0"/>
          <w:szCs w:val="20"/>
        </w:rPr>
        <w:t>任務を</w:t>
      </w:r>
      <w:r w:rsidR="00DA5E42">
        <w:rPr>
          <w:rFonts w:ascii="AR明朝体L" w:hAnsi="AR明朝体L" w:cs="ＭＳ 明朝" w:hint="eastAsia"/>
          <w:kern w:val="0"/>
          <w:szCs w:val="20"/>
        </w:rPr>
        <w:t>なし</w:t>
      </w:r>
      <w:r w:rsidR="00E60A5B">
        <w:rPr>
          <w:rFonts w:ascii="AR明朝体L" w:hAnsi="AR明朝体L" w:cs="ＭＳ 明朝" w:hint="eastAsia"/>
          <w:kern w:val="0"/>
          <w:szCs w:val="20"/>
        </w:rPr>
        <w:t>遂げ生還してこそ本当の英雄。</w:t>
      </w:r>
      <w:r w:rsidR="00334FE9">
        <w:rPr>
          <w:rFonts w:ascii="AR明朝体L" w:hAnsi="AR明朝体L" w:cs="ＭＳ 明朝" w:hint="eastAsia"/>
          <w:kern w:val="0"/>
          <w:szCs w:val="20"/>
        </w:rPr>
        <w:t>しかし、</w:t>
      </w:r>
      <w:r w:rsidR="00413EF3">
        <w:rPr>
          <w:rFonts w:ascii="AR明朝体L" w:hAnsi="AR明朝体L" w:cs="ＭＳ 明朝" w:hint="eastAsia"/>
          <w:kern w:val="0"/>
          <w:szCs w:val="20"/>
        </w:rPr>
        <w:t>日本で</w:t>
      </w:r>
      <w:r w:rsidR="00334FE9">
        <w:rPr>
          <w:rFonts w:ascii="AR明朝体L" w:hAnsi="AR明朝体L" w:cs="ＭＳ 明朝" w:hint="eastAsia"/>
          <w:kern w:val="0"/>
          <w:szCs w:val="20"/>
        </w:rPr>
        <w:t>この種の英雄の話を聞かない</w:t>
      </w:r>
      <w:r w:rsidR="001B528A">
        <w:rPr>
          <w:rFonts w:ascii="AR明朝体L" w:hAnsi="AR明朝体L" w:cs="ＭＳ 明朝" w:hint="eastAsia"/>
          <w:kern w:val="0"/>
          <w:szCs w:val="20"/>
        </w:rPr>
        <w:t>。</w:t>
      </w:r>
      <w:r w:rsidR="00F304FB">
        <w:rPr>
          <w:rFonts w:ascii="AR明朝体L" w:hAnsi="AR明朝体L" w:cs="ＭＳ 明朝" w:hint="eastAsia"/>
          <w:kern w:val="0"/>
          <w:szCs w:val="20"/>
        </w:rPr>
        <w:t>日本では死なないと英雄になれないようです。</w:t>
      </w:r>
    </w:p>
    <w:p w:rsidR="00A94DC8" w:rsidRDefault="00665545" w:rsidP="00D61739">
      <w:pPr>
        <w:pStyle w:val="a3"/>
        <w:numPr>
          <w:ilvl w:val="0"/>
          <w:numId w:val="8"/>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実行者が死んだらその</w:t>
      </w:r>
      <w:r w:rsidR="007972C9">
        <w:rPr>
          <w:rFonts w:ascii="AR明朝体L" w:hAnsi="AR明朝体L" w:cs="ＭＳ 明朝" w:hint="eastAsia"/>
          <w:kern w:val="0"/>
          <w:szCs w:val="20"/>
        </w:rPr>
        <w:t>任務</w:t>
      </w:r>
      <w:r>
        <w:rPr>
          <w:rFonts w:ascii="AR明朝体L" w:hAnsi="AR明朝体L" w:cs="ＭＳ 明朝" w:hint="eastAsia"/>
          <w:kern w:val="0"/>
          <w:szCs w:val="20"/>
        </w:rPr>
        <w:t>は失敗。</w:t>
      </w:r>
      <w:r w:rsidR="00E60A5B">
        <w:rPr>
          <w:rFonts w:ascii="AR明朝体L" w:hAnsi="AR明朝体L" w:cs="ＭＳ 明朝" w:hint="eastAsia"/>
          <w:kern w:val="0"/>
          <w:szCs w:val="20"/>
        </w:rPr>
        <w:t>しかるに、</w:t>
      </w:r>
      <w:r>
        <w:rPr>
          <w:rFonts w:ascii="AR明朝体L" w:hAnsi="AR明朝体L" w:cs="ＭＳ 明朝" w:hint="eastAsia"/>
          <w:kern w:val="0"/>
          <w:szCs w:val="20"/>
        </w:rPr>
        <w:t>肉弾三勇士の思想</w:t>
      </w:r>
      <w:r w:rsidR="007972C9">
        <w:rPr>
          <w:rFonts w:ascii="AR明朝体L" w:hAnsi="AR明朝体L" w:cs="ＭＳ 明朝" w:hint="eastAsia"/>
          <w:kern w:val="0"/>
          <w:szCs w:val="20"/>
        </w:rPr>
        <w:t>はその逆。死んではじめて英雄になれる。そうすると、</w:t>
      </w:r>
      <w:r w:rsidR="00A94DC8">
        <w:rPr>
          <w:rFonts w:ascii="AR明朝体L" w:hAnsi="AR明朝体L" w:cs="ＭＳ 明朝" w:hint="eastAsia"/>
          <w:kern w:val="0"/>
          <w:szCs w:val="20"/>
        </w:rPr>
        <w:t>そもそも</w:t>
      </w:r>
      <w:r w:rsidR="00E60A5B">
        <w:rPr>
          <w:rFonts w:ascii="AR明朝体L" w:hAnsi="AR明朝体L" w:cs="ＭＳ 明朝" w:hint="eastAsia"/>
          <w:kern w:val="0"/>
          <w:szCs w:val="20"/>
        </w:rPr>
        <w:t>死ぬことを</w:t>
      </w:r>
      <w:r w:rsidR="00F304FB">
        <w:rPr>
          <w:rFonts w:ascii="AR明朝体L" w:hAnsi="AR明朝体L" w:cs="ＭＳ 明朝" w:hint="eastAsia"/>
          <w:kern w:val="0"/>
          <w:szCs w:val="20"/>
        </w:rPr>
        <w:t>肯定的にとらえる</w:t>
      </w:r>
      <w:r w:rsidR="006C4EED">
        <w:rPr>
          <w:rFonts w:ascii="AR明朝体L" w:hAnsi="AR明朝体L" w:cs="ＭＳ 明朝" w:hint="eastAsia"/>
          <w:kern w:val="0"/>
          <w:szCs w:val="20"/>
        </w:rPr>
        <w:t>考え</w:t>
      </w:r>
      <w:r w:rsidR="00A94DC8">
        <w:rPr>
          <w:rFonts w:ascii="AR明朝体L" w:hAnsi="AR明朝体L" w:cs="ＭＳ 明朝" w:hint="eastAsia"/>
          <w:kern w:val="0"/>
          <w:szCs w:val="20"/>
        </w:rPr>
        <w:t>方</w:t>
      </w:r>
      <w:r w:rsidR="00FE59B6">
        <w:rPr>
          <w:rFonts w:ascii="AR明朝体L" w:hAnsi="AR明朝体L" w:cs="ＭＳ 明朝" w:hint="eastAsia"/>
          <w:kern w:val="0"/>
          <w:szCs w:val="20"/>
        </w:rPr>
        <w:t>が</w:t>
      </w:r>
      <w:r w:rsidR="006C4EED">
        <w:rPr>
          <w:rFonts w:ascii="AR明朝体L" w:hAnsi="AR明朝体L" w:cs="ＭＳ 明朝" w:hint="eastAsia"/>
          <w:kern w:val="0"/>
          <w:szCs w:val="20"/>
        </w:rPr>
        <w:t>ある</w:t>
      </w:r>
      <w:r w:rsidR="00E84EA3">
        <w:rPr>
          <w:rFonts w:ascii="AR明朝体L" w:hAnsi="AR明朝体L" w:cs="ＭＳ 明朝" w:hint="eastAsia"/>
          <w:kern w:val="0"/>
          <w:szCs w:val="20"/>
        </w:rPr>
        <w:t>のではないだろうか</w:t>
      </w:r>
      <w:r w:rsidR="006C4EED">
        <w:rPr>
          <w:rFonts w:ascii="AR明朝体L" w:hAnsi="AR明朝体L" w:cs="ＭＳ 明朝" w:hint="eastAsia"/>
          <w:kern w:val="0"/>
          <w:szCs w:val="20"/>
        </w:rPr>
        <w:t>。</w:t>
      </w:r>
    </w:p>
    <w:p w:rsidR="00254BF7" w:rsidRPr="00FE59B6" w:rsidRDefault="00FE59B6" w:rsidP="00FE59B6">
      <w:pPr>
        <w:pStyle w:val="a3"/>
        <w:numPr>
          <w:ilvl w:val="0"/>
          <w:numId w:val="8"/>
        </w:numPr>
        <w:autoSpaceDE w:val="0"/>
        <w:autoSpaceDN w:val="0"/>
        <w:adjustRightInd w:val="0"/>
        <w:ind w:leftChars="0"/>
        <w:jc w:val="left"/>
        <w:rPr>
          <w:rFonts w:ascii="AR明朝体L" w:hAnsi="AR明朝体L" w:cs="ＭＳ 明朝"/>
          <w:kern w:val="0"/>
          <w:szCs w:val="20"/>
        </w:rPr>
      </w:pPr>
      <w:r w:rsidRPr="00657FD3">
        <w:rPr>
          <w:rFonts w:ascii="AR明朝体L" w:hAnsi="AR明朝体L" w:cs="ＭＳ 明朝" w:hint="eastAsia"/>
          <w:b/>
          <w:kern w:val="0"/>
          <w:szCs w:val="20"/>
          <w:u w:val="single"/>
        </w:rPr>
        <w:t>ここで思い出すのが</w:t>
      </w:r>
      <w:r>
        <w:rPr>
          <w:rFonts w:ascii="AR明朝体L" w:hAnsi="AR明朝体L" w:cs="ＭＳ 明朝" w:hint="eastAsia"/>
          <w:kern w:val="0"/>
          <w:szCs w:val="20"/>
        </w:rPr>
        <w:t>、「葉隠」の</w:t>
      </w:r>
      <w:r w:rsidR="00A94DC8">
        <w:rPr>
          <w:rFonts w:ascii="AR明朝体L" w:hAnsi="AR明朝体L" w:cs="ＭＳ 明朝" w:hint="eastAsia"/>
          <w:kern w:val="0"/>
          <w:szCs w:val="20"/>
        </w:rPr>
        <w:t>「武士道とは死ぬことと見つけたり」。</w:t>
      </w:r>
      <w:r w:rsidR="00A94DC8" w:rsidRPr="007972C9">
        <w:rPr>
          <w:rFonts w:ascii="AR明朝体L" w:hAnsi="AR明朝体L" w:cs="ＭＳ 明朝" w:hint="eastAsia"/>
          <w:kern w:val="0"/>
          <w:szCs w:val="20"/>
        </w:rPr>
        <w:t>また、武士道における死の典型は</w:t>
      </w:r>
      <w:r w:rsidR="006C4EED" w:rsidRPr="007972C9">
        <w:rPr>
          <w:rFonts w:ascii="AR明朝体L" w:hAnsi="AR明朝体L" w:cs="ＭＳ 明朝" w:hint="eastAsia"/>
          <w:kern w:val="0"/>
          <w:szCs w:val="20"/>
        </w:rPr>
        <w:t>切腹</w:t>
      </w:r>
      <w:r w:rsidR="00A94DC8" w:rsidRPr="007972C9">
        <w:rPr>
          <w:rFonts w:ascii="AR明朝体L" w:hAnsi="AR明朝体L" w:cs="ＭＳ 明朝" w:hint="eastAsia"/>
          <w:kern w:val="0"/>
          <w:szCs w:val="20"/>
        </w:rPr>
        <w:t>。</w:t>
      </w:r>
      <w:r w:rsidR="00E84EA3">
        <w:rPr>
          <w:rFonts w:ascii="AR明朝体L" w:hAnsi="AR明朝体L" w:cs="ＭＳ 明朝" w:hint="eastAsia"/>
          <w:kern w:val="0"/>
          <w:szCs w:val="20"/>
        </w:rPr>
        <w:t>切腹</w:t>
      </w:r>
      <w:r>
        <w:rPr>
          <w:rFonts w:ascii="AR明朝体L" w:hAnsi="AR明朝体L" w:cs="ＭＳ 明朝" w:hint="eastAsia"/>
          <w:kern w:val="0"/>
          <w:szCs w:val="20"/>
        </w:rPr>
        <w:t>は、</w:t>
      </w:r>
      <w:r w:rsidR="00413EF3" w:rsidRPr="007972C9">
        <w:rPr>
          <w:rFonts w:ascii="AR明朝体L" w:hAnsi="AR明朝体L" w:cs="ＭＳ 明朝" w:hint="eastAsia"/>
          <w:kern w:val="0"/>
          <w:szCs w:val="20"/>
        </w:rPr>
        <w:t>いさぎよい</w:t>
      </w:r>
      <w:r w:rsidR="007972C9">
        <w:rPr>
          <w:rFonts w:ascii="AR明朝体L" w:hAnsi="AR明朝体L" w:cs="ＭＳ 明朝" w:hint="eastAsia"/>
          <w:kern w:val="0"/>
          <w:szCs w:val="20"/>
        </w:rPr>
        <w:t>・</w:t>
      </w:r>
      <w:r w:rsidR="00E84EA3">
        <w:rPr>
          <w:rFonts w:ascii="AR明朝体L" w:hAnsi="AR明朝体L" w:cs="ＭＳ 明朝" w:hint="eastAsia"/>
          <w:kern w:val="0"/>
          <w:szCs w:val="20"/>
        </w:rPr>
        <w:t>勇気ある</w:t>
      </w:r>
      <w:r w:rsidR="00413EF3" w:rsidRPr="007972C9">
        <w:rPr>
          <w:rFonts w:ascii="AR明朝体L" w:hAnsi="AR明朝体L" w:cs="ＭＳ 明朝" w:hint="eastAsia"/>
          <w:kern w:val="0"/>
          <w:szCs w:val="20"/>
        </w:rPr>
        <w:t>行為として称賛される。</w:t>
      </w:r>
      <w:r w:rsidRPr="00FE59B6">
        <w:rPr>
          <w:rFonts w:ascii="AR明朝体L" w:hAnsi="AR明朝体L" w:cs="ＭＳ 明朝" w:hint="eastAsia"/>
          <w:kern w:val="0"/>
          <w:szCs w:val="20"/>
        </w:rPr>
        <w:t>このように武士道には、</w:t>
      </w:r>
      <w:r w:rsidR="00E84EA3">
        <w:rPr>
          <w:rFonts w:ascii="AR明朝体L" w:hAnsi="AR明朝体L" w:cs="ＭＳ 明朝" w:hint="eastAsia"/>
          <w:kern w:val="0"/>
          <w:szCs w:val="20"/>
        </w:rPr>
        <w:t>切腹＝</w:t>
      </w:r>
      <w:r w:rsidRPr="00FE59B6">
        <w:rPr>
          <w:rFonts w:ascii="AR明朝体L" w:hAnsi="AR明朝体L" w:cs="ＭＳ 明朝" w:hint="eastAsia"/>
          <w:kern w:val="0"/>
          <w:szCs w:val="20"/>
        </w:rPr>
        <w:t>自死</w:t>
      </w:r>
      <w:r w:rsidR="00254BF7" w:rsidRPr="00FE59B6">
        <w:rPr>
          <w:rFonts w:ascii="AR明朝体L" w:hAnsi="AR明朝体L" w:cs="ＭＳ 明朝" w:hint="eastAsia"/>
          <w:kern w:val="0"/>
          <w:szCs w:val="20"/>
        </w:rPr>
        <w:t>を「</w:t>
      </w:r>
      <w:r w:rsidR="00DA5E42" w:rsidRPr="00FE59B6">
        <w:rPr>
          <w:rFonts w:ascii="AR明朝体L" w:hAnsi="AR明朝体L" w:cs="ＭＳ 明朝" w:hint="eastAsia"/>
          <w:kern w:val="0"/>
          <w:szCs w:val="20"/>
        </w:rPr>
        <w:t>素晴らしい</w:t>
      </w:r>
      <w:r w:rsidR="004B1BB9" w:rsidRPr="00FE59B6">
        <w:rPr>
          <w:rFonts w:ascii="AR明朝体L" w:hAnsi="AR明朝体L" w:cs="ＭＳ 明朝" w:hint="eastAsia"/>
          <w:kern w:val="0"/>
          <w:szCs w:val="20"/>
        </w:rPr>
        <w:t>こと</w:t>
      </w:r>
      <w:r w:rsidR="00254BF7" w:rsidRPr="00FE59B6">
        <w:rPr>
          <w:rFonts w:ascii="AR明朝体L" w:hAnsi="AR明朝体L" w:cs="ＭＳ 明朝" w:hint="eastAsia"/>
          <w:kern w:val="0"/>
          <w:szCs w:val="20"/>
        </w:rPr>
        <w:t>」とみなす考えがある。</w:t>
      </w:r>
    </w:p>
    <w:p w:rsidR="001B528A" w:rsidRPr="00E95E51" w:rsidRDefault="00DA68BA" w:rsidP="00E95E51">
      <w:pPr>
        <w:pStyle w:val="a3"/>
        <w:numPr>
          <w:ilvl w:val="0"/>
          <w:numId w:val="8"/>
        </w:numPr>
        <w:autoSpaceDE w:val="0"/>
        <w:autoSpaceDN w:val="0"/>
        <w:adjustRightInd w:val="0"/>
        <w:ind w:leftChars="0"/>
        <w:jc w:val="left"/>
        <w:rPr>
          <w:rFonts w:ascii="AR明朝体L" w:hAnsi="AR明朝体L" w:cs="ＭＳ 明朝"/>
          <w:kern w:val="0"/>
          <w:szCs w:val="20"/>
        </w:rPr>
      </w:pPr>
      <w:r w:rsidRPr="006B2FFC">
        <w:rPr>
          <w:rFonts w:ascii="AR明朝体L" w:hAnsi="AR明朝体L" w:cs="ＭＳ 明朝"/>
          <w:noProof/>
          <w:kern w:val="0"/>
          <w:szCs w:val="20"/>
        </w:rPr>
        <mc:AlternateContent>
          <mc:Choice Requires="wps">
            <w:drawing>
              <wp:anchor distT="0" distB="0" distL="114300" distR="114300" simplePos="0" relativeHeight="251661312" behindDoc="0" locked="0" layoutInCell="1" allowOverlap="1" wp14:anchorId="0BCF6251" wp14:editId="2DFB8476">
                <wp:simplePos x="0" y="0"/>
                <wp:positionH relativeFrom="column">
                  <wp:posOffset>2356637</wp:posOffset>
                </wp:positionH>
                <wp:positionV relativeFrom="paragraph">
                  <wp:posOffset>349402</wp:posOffset>
                </wp:positionV>
                <wp:extent cx="3493324" cy="128968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324" cy="1289685"/>
                        </a:xfrm>
                        <a:prstGeom prst="rect">
                          <a:avLst/>
                        </a:prstGeom>
                        <a:noFill/>
                        <a:ln w="9525">
                          <a:noFill/>
                          <a:miter lim="800000"/>
                          <a:headEnd/>
                          <a:tailEnd/>
                        </a:ln>
                      </wps:spPr>
                      <wps:txbx>
                        <w:txbxContent>
                          <w:p w:rsidR="004F3AE7" w:rsidRDefault="004F3AE7" w:rsidP="006C10F9">
                            <w:pPr>
                              <w:pStyle w:val="a3"/>
                              <w:numPr>
                                <w:ilvl w:val="0"/>
                                <w:numId w:val="11"/>
                              </w:numPr>
                              <w:ind w:leftChars="0"/>
                            </w:pPr>
                            <w:r>
                              <w:rPr>
                                <w:rFonts w:hint="eastAsia"/>
                              </w:rPr>
                              <w:t>なお、軍人は自分を武士になぞらえて行動・発言することが散見される。たとえば、阿南</w:t>
                            </w:r>
                            <w:r w:rsidRPr="006C10F9">
                              <w:rPr>
                                <w:rFonts w:hint="eastAsia"/>
                              </w:rPr>
                              <w:t>惟幾</w:t>
                            </w:r>
                            <w:r>
                              <w:rPr>
                                <w:rFonts w:hint="eastAsia"/>
                              </w:rPr>
                              <w:t>陸軍大臣は終戦の日に切腹自殺している。要人暗殺計画において「斬る」が「殺す」という意味で使われている。実際、近衛師団長は斬殺された。武士道が軍人に影響を与えていたように思われる。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55pt;margin-top:27.5pt;width:275.05pt;height:10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2gKwIAAAQEAAAOAAAAZHJzL2Uyb0RvYy54bWysU82O0zAQviPxDpbvNG3aLm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" filled="f" stroked="f">
                <v:textbox>
                  <w:txbxContent>
                    <w:p w:rsidR="004F3AE7" w:rsidRDefault="004F3AE7" w:rsidP="006C10F9">
                      <w:pPr>
                        <w:pStyle w:val="a3"/>
                        <w:numPr>
                          <w:ilvl w:val="0"/>
                          <w:numId w:val="11"/>
                        </w:numPr>
                        <w:ind w:leftChars="0"/>
                      </w:pPr>
                      <w:r>
                        <w:rPr>
                          <w:rFonts w:hint="eastAsia"/>
                        </w:rPr>
                        <w:t>なお、軍人は自分を武士になぞらえて行動・発言することが散見される。たとえば、阿南</w:t>
                      </w:r>
                      <w:r w:rsidRPr="006C10F9">
                        <w:rPr>
                          <w:rFonts w:hint="eastAsia"/>
                        </w:rPr>
                        <w:t>惟幾</w:t>
                      </w:r>
                      <w:r>
                        <w:rPr>
                          <w:rFonts w:hint="eastAsia"/>
                        </w:rPr>
                        <w:t>陸軍大臣は終戦の日に切腹自殺している。要人暗殺計画において「斬る」が「殺す」という意味で使われている。実際、近衛師団長は斬殺された。武士道が軍人に影響を与えていたように思われる。</w:t>
                      </w:r>
                    </w:p>
                  </w:txbxContent>
                </v:textbox>
              </v:shape>
            </w:pict>
          </mc:Fallback>
        </mc:AlternateContent>
      </w:r>
      <w:r w:rsidR="00254BF7">
        <w:rPr>
          <w:rFonts w:ascii="AR明朝体L" w:hAnsi="AR明朝体L" w:cs="ＭＳ 明朝" w:hint="eastAsia"/>
          <w:kern w:val="0"/>
          <w:szCs w:val="20"/>
        </w:rPr>
        <w:t>であれば、より積極的な死は、なおいっそう</w:t>
      </w:r>
      <w:r w:rsidR="004B1BB9">
        <w:rPr>
          <w:rFonts w:ascii="AR明朝体L" w:hAnsi="AR明朝体L" w:cs="ＭＳ 明朝" w:hint="eastAsia"/>
          <w:kern w:val="0"/>
          <w:szCs w:val="20"/>
        </w:rPr>
        <w:t>素晴らしいこと</w:t>
      </w:r>
      <w:r w:rsidR="00254BF7">
        <w:rPr>
          <w:rFonts w:ascii="AR明朝体L" w:hAnsi="AR明朝体L" w:cs="ＭＳ 明朝" w:hint="eastAsia"/>
          <w:kern w:val="0"/>
          <w:szCs w:val="20"/>
        </w:rPr>
        <w:t>になるはず。つまり、志願して自爆攻撃で</w:t>
      </w:r>
      <w:r w:rsidR="00FE59B6">
        <w:rPr>
          <w:rFonts w:ascii="AR明朝体L" w:hAnsi="AR明朝体L" w:cs="ＭＳ 明朝" w:hint="eastAsia"/>
          <w:kern w:val="0"/>
          <w:szCs w:val="20"/>
        </w:rPr>
        <w:t>敵を殺し自分も</w:t>
      </w:r>
      <w:r w:rsidR="00254BF7">
        <w:rPr>
          <w:rFonts w:ascii="AR明朝体L" w:hAnsi="AR明朝体L" w:cs="ＭＳ 明朝" w:hint="eastAsia"/>
          <w:kern w:val="0"/>
          <w:szCs w:val="20"/>
        </w:rPr>
        <w:t>死ぬ</w:t>
      </w:r>
      <w:r w:rsidR="00E84EA3">
        <w:rPr>
          <w:rFonts w:ascii="AR明朝体L" w:hAnsi="AR明朝体L" w:cs="ＭＳ 明朝" w:hint="eastAsia"/>
          <w:kern w:val="0"/>
          <w:szCs w:val="20"/>
        </w:rPr>
        <w:t>という積極的な死。この考え方が自爆攻撃を発案・実行した根底にあった</w:t>
      </w:r>
      <w:r w:rsidR="00254BF7">
        <w:rPr>
          <w:rFonts w:ascii="AR明朝体L" w:hAnsi="AR明朝体L" w:cs="ＭＳ 明朝" w:hint="eastAsia"/>
          <w:kern w:val="0"/>
          <w:szCs w:val="20"/>
        </w:rPr>
        <w:t>のではないか。</w:t>
      </w:r>
    </w:p>
    <w:p w:rsidR="00DA68BA" w:rsidRDefault="001574A5" w:rsidP="00D61076">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 xml:space="preserve">　　</w:t>
      </w:r>
      <w:r>
        <w:rPr>
          <w:noProof/>
        </w:rPr>
        <w:drawing>
          <wp:inline distT="0" distB="0" distL="0" distR="0">
            <wp:extent cx="2101438" cy="1125941"/>
            <wp:effectExtent l="0" t="0" r="0" b="0"/>
            <wp:docPr id="1" name="図 1"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é£ç»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971" cy="1130513"/>
                    </a:xfrm>
                    <a:prstGeom prst="rect">
                      <a:avLst/>
                    </a:prstGeom>
                    <a:noFill/>
                    <a:ln>
                      <a:noFill/>
                    </a:ln>
                  </pic:spPr>
                </pic:pic>
              </a:graphicData>
            </a:graphic>
          </wp:inline>
        </w:drawing>
      </w:r>
    </w:p>
    <w:p w:rsidR="0060463A" w:rsidRDefault="008352CA" w:rsidP="00DA68BA">
      <w:pPr>
        <w:pStyle w:val="a3"/>
        <w:numPr>
          <w:ilvl w:val="0"/>
          <w:numId w:val="12"/>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死をよしとする</w:t>
      </w:r>
      <w:r w:rsidR="00DA68BA">
        <w:rPr>
          <w:rFonts w:ascii="AR明朝体L" w:hAnsi="AR明朝体L" w:cs="ＭＳ 明朝" w:hint="eastAsia"/>
          <w:kern w:val="0"/>
          <w:szCs w:val="20"/>
        </w:rPr>
        <w:t>武士道の</w:t>
      </w:r>
      <w:r>
        <w:rPr>
          <w:rFonts w:ascii="AR明朝体L" w:hAnsi="AR明朝体L" w:cs="ＭＳ 明朝" w:hint="eastAsia"/>
          <w:kern w:val="0"/>
          <w:szCs w:val="20"/>
        </w:rPr>
        <w:t>考え方は</w:t>
      </w:r>
      <w:r w:rsidR="00DA68BA">
        <w:rPr>
          <w:rFonts w:ascii="AR明朝体L" w:hAnsi="AR明朝体L" w:cs="ＭＳ 明朝" w:hint="eastAsia"/>
          <w:kern w:val="0"/>
          <w:szCs w:val="20"/>
        </w:rPr>
        <w:t>、自爆攻撃だけでなく、</w:t>
      </w:r>
      <w:r>
        <w:rPr>
          <w:rFonts w:ascii="AR明朝体L" w:hAnsi="AR明朝体L" w:cs="ＭＳ 明朝" w:hint="eastAsia"/>
          <w:kern w:val="0"/>
          <w:szCs w:val="20"/>
        </w:rPr>
        <w:t>全般的な</w:t>
      </w:r>
      <w:bookmarkStart w:id="0" w:name="_GoBack"/>
      <w:bookmarkEnd w:id="0"/>
      <w:r w:rsidR="00DA68BA">
        <w:rPr>
          <w:rFonts w:ascii="AR明朝体L" w:hAnsi="AR明朝体L" w:cs="ＭＳ 明朝" w:hint="eastAsia"/>
          <w:kern w:val="0"/>
          <w:szCs w:val="20"/>
        </w:rPr>
        <w:t>命の軽視につながったのではないか。</w:t>
      </w:r>
      <w:r w:rsidR="005E71EA">
        <w:rPr>
          <w:rFonts w:ascii="AR明朝体L" w:hAnsi="AR明朝体L" w:cs="ＭＳ 明朝" w:hint="eastAsia"/>
          <w:kern w:val="0"/>
          <w:szCs w:val="20"/>
        </w:rPr>
        <w:t>「貴様ら</w:t>
      </w:r>
      <w:r>
        <w:rPr>
          <w:rFonts w:ascii="AR明朝体L" w:hAnsi="AR明朝体L" w:cs="ＭＳ 明朝" w:hint="eastAsia"/>
          <w:kern w:val="0"/>
          <w:szCs w:val="20"/>
        </w:rPr>
        <w:t>は一銭五厘でいくらでも集められる」</w:t>
      </w:r>
      <w:r w:rsidR="006F17FF">
        <w:rPr>
          <w:rFonts w:ascii="AR明朝体L" w:hAnsi="AR明朝体L" w:cs="ＭＳ 明朝" w:hint="eastAsia"/>
          <w:kern w:val="0"/>
          <w:szCs w:val="20"/>
        </w:rPr>
        <w:t>と兵士は消耗品あつかいで、無謀な突撃がくりかえされた。</w:t>
      </w:r>
    </w:p>
    <w:p w:rsidR="00DA68BA" w:rsidRDefault="00882E31" w:rsidP="00DA68BA">
      <w:pPr>
        <w:pStyle w:val="a3"/>
        <w:numPr>
          <w:ilvl w:val="0"/>
          <w:numId w:val="12"/>
        </w:numPr>
        <w:autoSpaceDE w:val="0"/>
        <w:autoSpaceDN w:val="0"/>
        <w:adjustRightInd w:val="0"/>
        <w:ind w:leftChars="0"/>
        <w:jc w:val="left"/>
        <w:rPr>
          <w:rFonts w:ascii="AR明朝体L" w:hAnsi="AR明朝体L" w:cs="ＭＳ 明朝"/>
          <w:kern w:val="0"/>
          <w:szCs w:val="20"/>
        </w:rPr>
      </w:pPr>
      <w:r>
        <w:rPr>
          <w:rFonts w:ascii="AR明朝体L" w:hAnsi="AR明朝体L" w:cs="ＭＳ 明朝" w:hint="eastAsia"/>
          <w:kern w:val="0"/>
          <w:szCs w:val="20"/>
        </w:rPr>
        <w:t>このような</w:t>
      </w:r>
      <w:r w:rsidR="0060463A">
        <w:rPr>
          <w:rFonts w:ascii="AR明朝体L" w:hAnsi="AR明朝体L" w:cs="ＭＳ 明朝" w:hint="eastAsia"/>
          <w:kern w:val="0"/>
          <w:szCs w:val="20"/>
        </w:rPr>
        <w:t>命の軽視は武士道の曲解か。「戦場に突入して討ち死にするのが勇ではなく、生きるべき時は生き、死すべき時は死ぬのが真の勇である」（佐々木さん</w:t>
      </w:r>
      <w:r w:rsidR="0060463A" w:rsidRPr="0060463A">
        <w:rPr>
          <w:rFonts w:asciiTheme="minorHAnsi" w:hAnsiTheme="minorHAnsi" w:cs="ＭＳ 明朝"/>
          <w:kern w:val="0"/>
          <w:szCs w:val="20"/>
        </w:rPr>
        <w:t>2016.7.21</w:t>
      </w:r>
      <w:r w:rsidR="0060463A">
        <w:rPr>
          <w:rFonts w:asciiTheme="minorHAnsi" w:hAnsiTheme="minorHAnsi" w:cs="ＭＳ 明朝" w:hint="eastAsia"/>
          <w:kern w:val="0"/>
          <w:szCs w:val="20"/>
        </w:rPr>
        <w:t>報告</w:t>
      </w:r>
      <w:r>
        <w:rPr>
          <w:rFonts w:asciiTheme="minorHAnsi" w:hAnsiTheme="minorHAnsi" w:cs="ＭＳ 明朝" w:hint="eastAsia"/>
          <w:kern w:val="0"/>
          <w:szCs w:val="20"/>
        </w:rPr>
        <w:t>の新渡戸稲造「武士道」</w:t>
      </w:r>
      <w:r w:rsidR="0060463A">
        <w:rPr>
          <w:rFonts w:ascii="AR明朝体L" w:hAnsi="AR明朝体L" w:cs="ＭＳ 明朝" w:hint="eastAsia"/>
          <w:kern w:val="0"/>
          <w:szCs w:val="20"/>
        </w:rPr>
        <w:t>）</w:t>
      </w:r>
    </w:p>
    <w:p w:rsidR="006F17FF" w:rsidRPr="006F17FF" w:rsidRDefault="006F17FF" w:rsidP="006F17FF">
      <w:pPr>
        <w:autoSpaceDE w:val="0"/>
        <w:autoSpaceDN w:val="0"/>
        <w:adjustRightInd w:val="0"/>
        <w:jc w:val="right"/>
        <w:rPr>
          <w:rFonts w:ascii="AR明朝体L" w:hAnsi="AR明朝体L" w:cs="ＭＳ 明朝"/>
          <w:kern w:val="0"/>
          <w:szCs w:val="20"/>
        </w:rPr>
      </w:pPr>
      <w:r>
        <w:rPr>
          <w:rFonts w:ascii="AR明朝体L" w:hAnsi="AR明朝体L" w:cs="ＭＳ 明朝" w:hint="eastAsia"/>
          <w:kern w:val="0"/>
          <w:szCs w:val="20"/>
        </w:rPr>
        <w:t>以上</w:t>
      </w:r>
    </w:p>
    <w:sectPr w:rsidR="006F17FF" w:rsidRPr="006F17FF" w:rsidSect="00BF59A0">
      <w:footerReference w:type="default" r:id="rId9"/>
      <w:pgSz w:w="11906" w:h="16838" w:code="9"/>
      <w:pgMar w:top="1361" w:right="1361" w:bottom="1474" w:left="1361"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12" w:rsidRDefault="00AB4F12" w:rsidP="000B2E9B">
      <w:r>
        <w:separator/>
      </w:r>
    </w:p>
  </w:endnote>
  <w:endnote w:type="continuationSeparator" w:id="0">
    <w:p w:rsidR="00AB4F12" w:rsidRDefault="00AB4F12" w:rsidP="000B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Times New Roman"/>
    <w:panose1 w:val="00000000000000000000"/>
    <w:charset w:val="A1"/>
    <w:family w:val="auto"/>
    <w:notTrueType/>
    <w:pitch w:val="default"/>
    <w:sig w:usb0="00000081" w:usb1="00000000" w:usb2="00000000" w:usb3="00000000" w:csb0="00000008"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79848"/>
      <w:docPartObj>
        <w:docPartGallery w:val="Page Numbers (Bottom of Page)"/>
        <w:docPartUnique/>
      </w:docPartObj>
    </w:sdtPr>
    <w:sdtContent>
      <w:p w:rsidR="004F3AE7" w:rsidRDefault="004F3AE7">
        <w:pPr>
          <w:pStyle w:val="a6"/>
          <w:jc w:val="center"/>
        </w:pPr>
        <w:r>
          <w:fldChar w:fldCharType="begin"/>
        </w:r>
        <w:r>
          <w:instrText>PAGE   \* MERGEFORMAT</w:instrText>
        </w:r>
        <w:r>
          <w:fldChar w:fldCharType="separate"/>
        </w:r>
        <w:r w:rsidR="00B84C35" w:rsidRPr="00B84C35">
          <w:rPr>
            <w:noProof/>
            <w:lang w:val="ja-JP"/>
          </w:rPr>
          <w:t>3</w:t>
        </w:r>
        <w:r>
          <w:fldChar w:fldCharType="end"/>
        </w:r>
      </w:p>
    </w:sdtContent>
  </w:sdt>
  <w:p w:rsidR="004F3AE7" w:rsidRDefault="004F3A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12" w:rsidRDefault="00AB4F12" w:rsidP="000B2E9B">
      <w:r>
        <w:separator/>
      </w:r>
    </w:p>
  </w:footnote>
  <w:footnote w:type="continuationSeparator" w:id="0">
    <w:p w:rsidR="00AB4F12" w:rsidRDefault="00AB4F12" w:rsidP="000B2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6A"/>
    <w:multiLevelType w:val="hybridMultilevel"/>
    <w:tmpl w:val="640221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01A08"/>
    <w:multiLevelType w:val="hybridMultilevel"/>
    <w:tmpl w:val="2594EAC6"/>
    <w:lvl w:ilvl="0" w:tplc="C2387F12">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2">
    <w:nsid w:val="15977CB5"/>
    <w:multiLevelType w:val="hybridMultilevel"/>
    <w:tmpl w:val="023AE7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9040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95F5389"/>
    <w:multiLevelType w:val="hybridMultilevel"/>
    <w:tmpl w:val="F1B2DD0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40F128E4"/>
    <w:multiLevelType w:val="hybridMultilevel"/>
    <w:tmpl w:val="E30A7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526FC0"/>
    <w:multiLevelType w:val="hybridMultilevel"/>
    <w:tmpl w:val="F2B8FE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99F7418"/>
    <w:multiLevelType w:val="hybridMultilevel"/>
    <w:tmpl w:val="07C2D96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D61E6F"/>
    <w:multiLevelType w:val="hybridMultilevel"/>
    <w:tmpl w:val="5B44952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E18667C"/>
    <w:multiLevelType w:val="hybridMultilevel"/>
    <w:tmpl w:val="F462077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nsid w:val="78367C68"/>
    <w:multiLevelType w:val="hybridMultilevel"/>
    <w:tmpl w:val="E7E83E5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5"/>
  </w:num>
  <w:num w:numId="5">
    <w:abstractNumId w:val="8"/>
  </w:num>
  <w:num w:numId="6">
    <w:abstractNumId w:val="4"/>
  </w:num>
  <w:num w:numId="7">
    <w:abstractNumId w:val="10"/>
  </w:num>
  <w:num w:numId="8">
    <w:abstractNumId w:val="0"/>
  </w:num>
  <w:num w:numId="9">
    <w:abstractNumId w:val="6"/>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BC"/>
    <w:rsid w:val="0002129C"/>
    <w:rsid w:val="00022F5C"/>
    <w:rsid w:val="00061CAE"/>
    <w:rsid w:val="00063541"/>
    <w:rsid w:val="00090E38"/>
    <w:rsid w:val="00093DCF"/>
    <w:rsid w:val="00096188"/>
    <w:rsid w:val="000A422D"/>
    <w:rsid w:val="000B2E9B"/>
    <w:rsid w:val="000B57DE"/>
    <w:rsid w:val="000D0CE4"/>
    <w:rsid w:val="000D1917"/>
    <w:rsid w:val="000F045F"/>
    <w:rsid w:val="000F1433"/>
    <w:rsid w:val="000F797F"/>
    <w:rsid w:val="00130D0D"/>
    <w:rsid w:val="0014264F"/>
    <w:rsid w:val="001574A5"/>
    <w:rsid w:val="00166937"/>
    <w:rsid w:val="00167713"/>
    <w:rsid w:val="001722BE"/>
    <w:rsid w:val="001734B6"/>
    <w:rsid w:val="0019781B"/>
    <w:rsid w:val="00197E8A"/>
    <w:rsid w:val="001A18B5"/>
    <w:rsid w:val="001B528A"/>
    <w:rsid w:val="001B7371"/>
    <w:rsid w:val="001E6C2D"/>
    <w:rsid w:val="00254BF7"/>
    <w:rsid w:val="002718A7"/>
    <w:rsid w:val="00292B00"/>
    <w:rsid w:val="002D03FC"/>
    <w:rsid w:val="002E18DD"/>
    <w:rsid w:val="00311A9C"/>
    <w:rsid w:val="00315ADB"/>
    <w:rsid w:val="00320A11"/>
    <w:rsid w:val="00334B95"/>
    <w:rsid w:val="00334FE9"/>
    <w:rsid w:val="00352B10"/>
    <w:rsid w:val="003605BB"/>
    <w:rsid w:val="00382D73"/>
    <w:rsid w:val="00392056"/>
    <w:rsid w:val="003B6FB5"/>
    <w:rsid w:val="003E64CC"/>
    <w:rsid w:val="003E6F68"/>
    <w:rsid w:val="00412485"/>
    <w:rsid w:val="00413EF3"/>
    <w:rsid w:val="00470D01"/>
    <w:rsid w:val="004853BF"/>
    <w:rsid w:val="00494A83"/>
    <w:rsid w:val="004A36B6"/>
    <w:rsid w:val="004B1BB9"/>
    <w:rsid w:val="004D2725"/>
    <w:rsid w:val="004E1415"/>
    <w:rsid w:val="004F3AE7"/>
    <w:rsid w:val="004F608B"/>
    <w:rsid w:val="004F7BDE"/>
    <w:rsid w:val="005106C6"/>
    <w:rsid w:val="005113BD"/>
    <w:rsid w:val="005230BD"/>
    <w:rsid w:val="0052677E"/>
    <w:rsid w:val="00534D58"/>
    <w:rsid w:val="0054085C"/>
    <w:rsid w:val="00542DBC"/>
    <w:rsid w:val="005536A0"/>
    <w:rsid w:val="0055433F"/>
    <w:rsid w:val="005D64AD"/>
    <w:rsid w:val="005D6E20"/>
    <w:rsid w:val="005E71EA"/>
    <w:rsid w:val="005E740C"/>
    <w:rsid w:val="00601730"/>
    <w:rsid w:val="00603903"/>
    <w:rsid w:val="0060463A"/>
    <w:rsid w:val="00611550"/>
    <w:rsid w:val="00630038"/>
    <w:rsid w:val="00632620"/>
    <w:rsid w:val="00647BC2"/>
    <w:rsid w:val="00657FD3"/>
    <w:rsid w:val="00665545"/>
    <w:rsid w:val="00675DF2"/>
    <w:rsid w:val="006857E2"/>
    <w:rsid w:val="00685CEF"/>
    <w:rsid w:val="0069684E"/>
    <w:rsid w:val="006A704F"/>
    <w:rsid w:val="006B2FFC"/>
    <w:rsid w:val="006B3A57"/>
    <w:rsid w:val="006B6DB6"/>
    <w:rsid w:val="006C10F9"/>
    <w:rsid w:val="006C1969"/>
    <w:rsid w:val="006C4EED"/>
    <w:rsid w:val="006E40B1"/>
    <w:rsid w:val="006E5E05"/>
    <w:rsid w:val="006F17FF"/>
    <w:rsid w:val="0070067E"/>
    <w:rsid w:val="00702AF8"/>
    <w:rsid w:val="007341E3"/>
    <w:rsid w:val="007525B5"/>
    <w:rsid w:val="007972C9"/>
    <w:rsid w:val="007B01FD"/>
    <w:rsid w:val="007D72E4"/>
    <w:rsid w:val="007E2940"/>
    <w:rsid w:val="007F7D2A"/>
    <w:rsid w:val="00811E98"/>
    <w:rsid w:val="00827674"/>
    <w:rsid w:val="008352CA"/>
    <w:rsid w:val="0083721E"/>
    <w:rsid w:val="00861ED1"/>
    <w:rsid w:val="00872D30"/>
    <w:rsid w:val="00882E31"/>
    <w:rsid w:val="00886804"/>
    <w:rsid w:val="008A6163"/>
    <w:rsid w:val="008C0CC7"/>
    <w:rsid w:val="008C454F"/>
    <w:rsid w:val="008C77AA"/>
    <w:rsid w:val="00913E9E"/>
    <w:rsid w:val="00917459"/>
    <w:rsid w:val="009364F3"/>
    <w:rsid w:val="009770D3"/>
    <w:rsid w:val="0098658B"/>
    <w:rsid w:val="009A0A21"/>
    <w:rsid w:val="009A0C8E"/>
    <w:rsid w:val="009C28BF"/>
    <w:rsid w:val="009D6CBC"/>
    <w:rsid w:val="009F03FF"/>
    <w:rsid w:val="00A242DD"/>
    <w:rsid w:val="00A43A50"/>
    <w:rsid w:val="00A65ABC"/>
    <w:rsid w:val="00A7431B"/>
    <w:rsid w:val="00A74B6F"/>
    <w:rsid w:val="00A94DC8"/>
    <w:rsid w:val="00AB3B2C"/>
    <w:rsid w:val="00AB4F12"/>
    <w:rsid w:val="00AC4440"/>
    <w:rsid w:val="00AF53A7"/>
    <w:rsid w:val="00B33650"/>
    <w:rsid w:val="00B84C35"/>
    <w:rsid w:val="00B87F8D"/>
    <w:rsid w:val="00B954B5"/>
    <w:rsid w:val="00B95E9D"/>
    <w:rsid w:val="00BA14B9"/>
    <w:rsid w:val="00BA1996"/>
    <w:rsid w:val="00BD4481"/>
    <w:rsid w:val="00BE470B"/>
    <w:rsid w:val="00BF59A0"/>
    <w:rsid w:val="00BF7820"/>
    <w:rsid w:val="00C04EC1"/>
    <w:rsid w:val="00C0794A"/>
    <w:rsid w:val="00C24C63"/>
    <w:rsid w:val="00C27757"/>
    <w:rsid w:val="00C44707"/>
    <w:rsid w:val="00C53178"/>
    <w:rsid w:val="00C754B8"/>
    <w:rsid w:val="00C83374"/>
    <w:rsid w:val="00CA5D20"/>
    <w:rsid w:val="00CC14B1"/>
    <w:rsid w:val="00CE7CC1"/>
    <w:rsid w:val="00CF0B59"/>
    <w:rsid w:val="00CF22C0"/>
    <w:rsid w:val="00CF4DD3"/>
    <w:rsid w:val="00CF6823"/>
    <w:rsid w:val="00D01872"/>
    <w:rsid w:val="00D13E85"/>
    <w:rsid w:val="00D1711B"/>
    <w:rsid w:val="00D600FA"/>
    <w:rsid w:val="00D61076"/>
    <w:rsid w:val="00D61739"/>
    <w:rsid w:val="00D7565B"/>
    <w:rsid w:val="00DA5E42"/>
    <w:rsid w:val="00DA68BA"/>
    <w:rsid w:val="00DA7BE9"/>
    <w:rsid w:val="00DC6078"/>
    <w:rsid w:val="00DE7CFF"/>
    <w:rsid w:val="00DF64A0"/>
    <w:rsid w:val="00E110B6"/>
    <w:rsid w:val="00E14C09"/>
    <w:rsid w:val="00E354C0"/>
    <w:rsid w:val="00E372D3"/>
    <w:rsid w:val="00E436DF"/>
    <w:rsid w:val="00E55EBB"/>
    <w:rsid w:val="00E60A5B"/>
    <w:rsid w:val="00E621FE"/>
    <w:rsid w:val="00E71FD9"/>
    <w:rsid w:val="00E80E7B"/>
    <w:rsid w:val="00E84EA3"/>
    <w:rsid w:val="00E87506"/>
    <w:rsid w:val="00E95E51"/>
    <w:rsid w:val="00E97BC4"/>
    <w:rsid w:val="00EA0827"/>
    <w:rsid w:val="00ED6A14"/>
    <w:rsid w:val="00EE0FC1"/>
    <w:rsid w:val="00EF6686"/>
    <w:rsid w:val="00F23223"/>
    <w:rsid w:val="00F304FB"/>
    <w:rsid w:val="00F34BB2"/>
    <w:rsid w:val="00F524E6"/>
    <w:rsid w:val="00F53C2A"/>
    <w:rsid w:val="00F9370B"/>
    <w:rsid w:val="00FB0080"/>
    <w:rsid w:val="00FE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C"/>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0B6"/>
    <w:pPr>
      <w:ind w:leftChars="400" w:left="840"/>
    </w:pPr>
    <w:rPr>
      <w:rFonts w:eastAsia="AR P明朝体L"/>
    </w:rPr>
  </w:style>
  <w:style w:type="paragraph" w:styleId="a4">
    <w:name w:val="header"/>
    <w:basedOn w:val="a"/>
    <w:link w:val="a5"/>
    <w:uiPriority w:val="99"/>
    <w:unhideWhenUsed/>
    <w:rsid w:val="000B2E9B"/>
    <w:pPr>
      <w:tabs>
        <w:tab w:val="center" w:pos="4252"/>
        <w:tab w:val="right" w:pos="8504"/>
      </w:tabs>
      <w:snapToGrid w:val="0"/>
    </w:pPr>
  </w:style>
  <w:style w:type="character" w:customStyle="1" w:styleId="a5">
    <w:name w:val="ヘッダー (文字)"/>
    <w:basedOn w:val="a0"/>
    <w:link w:val="a4"/>
    <w:uiPriority w:val="99"/>
    <w:rsid w:val="000B2E9B"/>
    <w:rPr>
      <w:rFonts w:ascii="Century" w:eastAsia="AR明朝体L" w:hAnsi="Century"/>
      <w:sz w:val="20"/>
    </w:rPr>
  </w:style>
  <w:style w:type="paragraph" w:styleId="a6">
    <w:name w:val="footer"/>
    <w:basedOn w:val="a"/>
    <w:link w:val="a7"/>
    <w:uiPriority w:val="99"/>
    <w:unhideWhenUsed/>
    <w:rsid w:val="000B2E9B"/>
    <w:pPr>
      <w:tabs>
        <w:tab w:val="center" w:pos="4252"/>
        <w:tab w:val="right" w:pos="8504"/>
      </w:tabs>
      <w:snapToGrid w:val="0"/>
    </w:pPr>
  </w:style>
  <w:style w:type="character" w:customStyle="1" w:styleId="a7">
    <w:name w:val="フッター (文字)"/>
    <w:basedOn w:val="a0"/>
    <w:link w:val="a6"/>
    <w:uiPriority w:val="99"/>
    <w:rsid w:val="000B2E9B"/>
    <w:rPr>
      <w:rFonts w:ascii="Century" w:eastAsia="AR明朝体L" w:hAnsi="Century"/>
      <w:sz w:val="20"/>
    </w:rPr>
  </w:style>
  <w:style w:type="paragraph" w:styleId="a8">
    <w:name w:val="Balloon Text"/>
    <w:basedOn w:val="a"/>
    <w:link w:val="a9"/>
    <w:uiPriority w:val="99"/>
    <w:semiHidden/>
    <w:unhideWhenUsed/>
    <w:rsid w:val="000B5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7D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14C09"/>
  </w:style>
  <w:style w:type="character" w:customStyle="1" w:styleId="ab">
    <w:name w:val="日付 (文字)"/>
    <w:basedOn w:val="a0"/>
    <w:link w:val="aa"/>
    <w:uiPriority w:val="99"/>
    <w:semiHidden/>
    <w:rsid w:val="00E14C09"/>
    <w:rPr>
      <w:rFonts w:ascii="Century" w:eastAsia="AR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C"/>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0B6"/>
    <w:pPr>
      <w:ind w:leftChars="400" w:left="840"/>
    </w:pPr>
    <w:rPr>
      <w:rFonts w:eastAsia="AR P明朝体L"/>
    </w:rPr>
  </w:style>
  <w:style w:type="paragraph" w:styleId="a4">
    <w:name w:val="header"/>
    <w:basedOn w:val="a"/>
    <w:link w:val="a5"/>
    <w:uiPriority w:val="99"/>
    <w:unhideWhenUsed/>
    <w:rsid w:val="000B2E9B"/>
    <w:pPr>
      <w:tabs>
        <w:tab w:val="center" w:pos="4252"/>
        <w:tab w:val="right" w:pos="8504"/>
      </w:tabs>
      <w:snapToGrid w:val="0"/>
    </w:pPr>
  </w:style>
  <w:style w:type="character" w:customStyle="1" w:styleId="a5">
    <w:name w:val="ヘッダー (文字)"/>
    <w:basedOn w:val="a0"/>
    <w:link w:val="a4"/>
    <w:uiPriority w:val="99"/>
    <w:rsid w:val="000B2E9B"/>
    <w:rPr>
      <w:rFonts w:ascii="Century" w:eastAsia="AR明朝体L" w:hAnsi="Century"/>
      <w:sz w:val="20"/>
    </w:rPr>
  </w:style>
  <w:style w:type="paragraph" w:styleId="a6">
    <w:name w:val="footer"/>
    <w:basedOn w:val="a"/>
    <w:link w:val="a7"/>
    <w:uiPriority w:val="99"/>
    <w:unhideWhenUsed/>
    <w:rsid w:val="000B2E9B"/>
    <w:pPr>
      <w:tabs>
        <w:tab w:val="center" w:pos="4252"/>
        <w:tab w:val="right" w:pos="8504"/>
      </w:tabs>
      <w:snapToGrid w:val="0"/>
    </w:pPr>
  </w:style>
  <w:style w:type="character" w:customStyle="1" w:styleId="a7">
    <w:name w:val="フッター (文字)"/>
    <w:basedOn w:val="a0"/>
    <w:link w:val="a6"/>
    <w:uiPriority w:val="99"/>
    <w:rsid w:val="000B2E9B"/>
    <w:rPr>
      <w:rFonts w:ascii="Century" w:eastAsia="AR明朝体L" w:hAnsi="Century"/>
      <w:sz w:val="20"/>
    </w:rPr>
  </w:style>
  <w:style w:type="paragraph" w:styleId="a8">
    <w:name w:val="Balloon Text"/>
    <w:basedOn w:val="a"/>
    <w:link w:val="a9"/>
    <w:uiPriority w:val="99"/>
    <w:semiHidden/>
    <w:unhideWhenUsed/>
    <w:rsid w:val="000B5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7D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14C09"/>
  </w:style>
  <w:style w:type="character" w:customStyle="1" w:styleId="ab">
    <w:name w:val="日付 (文字)"/>
    <w:basedOn w:val="a0"/>
    <w:link w:val="aa"/>
    <w:uiPriority w:val="99"/>
    <w:semiHidden/>
    <w:rsid w:val="00E14C09"/>
    <w:rPr>
      <w:rFonts w:ascii="Century" w:eastAsia="AR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7249</TotalTime>
  <Pages>3</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17</cp:revision>
  <dcterms:created xsi:type="dcterms:W3CDTF">2018-07-31T01:01:00Z</dcterms:created>
  <dcterms:modified xsi:type="dcterms:W3CDTF">2018-08-23T03:09:00Z</dcterms:modified>
</cp:coreProperties>
</file>