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5D" w:rsidRDefault="0079375D" w:rsidP="0027317A">
      <w:pPr>
        <w:jc w:val="right"/>
      </w:pPr>
      <w:r>
        <w:rPr>
          <w:rFonts w:hint="eastAsia"/>
        </w:rPr>
        <w:t>2019.</w:t>
      </w:r>
      <w:r w:rsidR="0050435D">
        <w:rPr>
          <w:rFonts w:hint="eastAsia"/>
        </w:rPr>
        <w:t>8</w:t>
      </w:r>
      <w:r>
        <w:rPr>
          <w:rFonts w:hint="eastAsia"/>
        </w:rPr>
        <w:t>.</w:t>
      </w:r>
      <w:r w:rsidR="0050435D">
        <w:rPr>
          <w:rFonts w:hint="eastAsia"/>
        </w:rPr>
        <w:t>22</w:t>
      </w:r>
    </w:p>
    <w:p w:rsidR="0079375D" w:rsidRDefault="0079375D" w:rsidP="0079375D">
      <w:pPr>
        <w:jc w:val="right"/>
      </w:pPr>
      <w:r>
        <w:rPr>
          <w:rFonts w:hint="eastAsia"/>
        </w:rPr>
        <w:t>大草</w:t>
      </w:r>
    </w:p>
    <w:p w:rsidR="0079375D" w:rsidRDefault="0079375D" w:rsidP="0079375D">
      <w:pPr>
        <w:jc w:val="center"/>
      </w:pPr>
      <w:r>
        <w:rPr>
          <w:rFonts w:hint="eastAsia"/>
        </w:rPr>
        <w:t>読書メモ</w:t>
      </w:r>
    </w:p>
    <w:p w:rsidR="0079375D" w:rsidRDefault="0079375D" w:rsidP="0079375D">
      <w:pPr>
        <w:ind w:right="420"/>
        <w:jc w:val="left"/>
      </w:pPr>
      <w:r>
        <w:rPr>
          <w:rFonts w:hint="eastAsia"/>
        </w:rPr>
        <w:t>1</w:t>
      </w:r>
      <w:r w:rsidR="00752E6D">
        <w:rPr>
          <w:rFonts w:hint="eastAsia"/>
        </w:rPr>
        <w:t>1</w:t>
      </w:r>
      <w:r w:rsidR="0050435D">
        <w:rPr>
          <w:rFonts w:hint="eastAsia"/>
        </w:rPr>
        <w:t>3</w:t>
      </w:r>
      <w:r>
        <w:rPr>
          <w:rFonts w:hint="eastAsia"/>
        </w:rPr>
        <w:t>.</w:t>
      </w:r>
      <w:r w:rsidR="0050435D">
        <w:rPr>
          <w:rFonts w:hint="eastAsia"/>
        </w:rPr>
        <w:t>小林道彦</w:t>
      </w:r>
      <w:r>
        <w:rPr>
          <w:rFonts w:hint="eastAsia"/>
        </w:rPr>
        <w:t>「</w:t>
      </w:r>
      <w:r w:rsidR="0050435D">
        <w:rPr>
          <w:rFonts w:hint="eastAsia"/>
        </w:rPr>
        <w:t>児玉源太郎</w:t>
      </w:r>
      <w:r>
        <w:rPr>
          <w:rFonts w:hint="eastAsia"/>
        </w:rPr>
        <w:t>」</w:t>
      </w:r>
      <w:r w:rsidR="0050435D">
        <w:rPr>
          <w:rFonts w:hint="eastAsia"/>
        </w:rPr>
        <w:t>ミネルヴァ書房</w:t>
      </w:r>
      <w:r>
        <w:rPr>
          <w:rFonts w:hint="eastAsia"/>
        </w:rPr>
        <w:t>（</w:t>
      </w:r>
      <w:r>
        <w:rPr>
          <w:rFonts w:hint="eastAsia"/>
        </w:rPr>
        <w:t>201</w:t>
      </w:r>
      <w:r w:rsidR="0050435D">
        <w:rPr>
          <w:rFonts w:hint="eastAsia"/>
        </w:rPr>
        <w:t>2</w:t>
      </w:r>
      <w:r w:rsidR="00920288">
        <w:rPr>
          <w:rFonts w:hint="eastAsia"/>
        </w:rPr>
        <w:t>.</w:t>
      </w:r>
      <w:r w:rsidR="0050435D">
        <w:rPr>
          <w:rFonts w:hint="eastAsia"/>
        </w:rPr>
        <w:t>2</w:t>
      </w:r>
      <w:r>
        <w:rPr>
          <w:rFonts w:hint="eastAsia"/>
        </w:rPr>
        <w:t>）</w:t>
      </w:r>
    </w:p>
    <w:p w:rsidR="0099616C" w:rsidRDefault="0079375D" w:rsidP="0079375D">
      <w:pPr>
        <w:tabs>
          <w:tab w:val="center" w:pos="4873"/>
        </w:tabs>
        <w:jc w:val="left"/>
      </w:pPr>
      <w:r>
        <w:rPr>
          <w:rFonts w:hint="eastAsia"/>
        </w:rPr>
        <w:t>1</w:t>
      </w:r>
      <w:r w:rsidR="00920288">
        <w:rPr>
          <w:rFonts w:hint="eastAsia"/>
        </w:rPr>
        <w:t>1</w:t>
      </w:r>
      <w:r w:rsidR="0050435D">
        <w:rPr>
          <w:rFonts w:hint="eastAsia"/>
        </w:rPr>
        <w:t>4</w:t>
      </w:r>
      <w:r>
        <w:rPr>
          <w:rFonts w:hint="eastAsia"/>
        </w:rPr>
        <w:t>.</w:t>
      </w:r>
      <w:r w:rsidR="0050435D">
        <w:rPr>
          <w:rFonts w:hint="eastAsia"/>
        </w:rPr>
        <w:t>長南政義</w:t>
      </w:r>
      <w:r w:rsidR="00920288">
        <w:rPr>
          <w:rFonts w:hint="eastAsia"/>
        </w:rPr>
        <w:t>「</w:t>
      </w:r>
      <w:r w:rsidR="0050435D">
        <w:rPr>
          <w:rFonts w:hint="eastAsia"/>
        </w:rPr>
        <w:t>児玉源太郎</w:t>
      </w:r>
      <w:r w:rsidR="00920288">
        <w:rPr>
          <w:rFonts w:hint="eastAsia"/>
        </w:rPr>
        <w:t>」</w:t>
      </w:r>
      <w:r w:rsidR="00F361F6">
        <w:rPr>
          <w:rFonts w:hint="eastAsia"/>
        </w:rPr>
        <w:t>作品社</w:t>
      </w:r>
      <w:r w:rsidR="00920288">
        <w:rPr>
          <w:rFonts w:hint="eastAsia"/>
        </w:rPr>
        <w:t>（</w:t>
      </w:r>
      <w:r w:rsidR="00920288">
        <w:rPr>
          <w:rFonts w:hint="eastAsia"/>
        </w:rPr>
        <w:t>20</w:t>
      </w:r>
      <w:r w:rsidR="00B17A53">
        <w:rPr>
          <w:rFonts w:hint="eastAsia"/>
        </w:rPr>
        <w:t>19</w:t>
      </w:r>
      <w:r w:rsidR="00920288">
        <w:rPr>
          <w:rFonts w:hint="eastAsia"/>
        </w:rPr>
        <w:t>.</w:t>
      </w:r>
      <w:r w:rsidR="00B17A53">
        <w:rPr>
          <w:rFonts w:hint="eastAsia"/>
        </w:rPr>
        <w:t>6</w:t>
      </w:r>
      <w:r w:rsidR="00920288">
        <w:rPr>
          <w:rFonts w:hint="eastAsia"/>
        </w:rPr>
        <w:t>）</w:t>
      </w:r>
    </w:p>
    <w:p w:rsidR="00920288" w:rsidRDefault="0099616C" w:rsidP="0079375D">
      <w:pPr>
        <w:tabs>
          <w:tab w:val="center" w:pos="4873"/>
        </w:tabs>
        <w:jc w:val="left"/>
      </w:pPr>
      <w:r>
        <w:rPr>
          <w:rFonts w:hint="eastAsia"/>
        </w:rPr>
        <w:t>114.</w:t>
      </w:r>
      <w:r>
        <w:rPr>
          <w:rFonts w:hint="eastAsia"/>
        </w:rPr>
        <w:t>保坂正康「あの戦争は何だったのか」新潮社（</w:t>
      </w:r>
      <w:r>
        <w:rPr>
          <w:rFonts w:hint="eastAsia"/>
        </w:rPr>
        <w:t>2005.7</w:t>
      </w:r>
      <w:r>
        <w:rPr>
          <w:rFonts w:hint="eastAsia"/>
        </w:rPr>
        <w:t>）</w:t>
      </w:r>
      <w:r w:rsidR="0079375D">
        <w:tab/>
      </w:r>
    </w:p>
    <w:p w:rsidR="00FD6E28" w:rsidRDefault="00FD6E28" w:rsidP="0079375D">
      <w:pPr>
        <w:tabs>
          <w:tab w:val="center" w:pos="4873"/>
        </w:tabs>
        <w:jc w:val="left"/>
      </w:pPr>
      <w:r>
        <w:rPr>
          <w:rFonts w:hint="eastAsia"/>
        </w:rPr>
        <w:t>115.</w:t>
      </w:r>
      <w:r>
        <w:rPr>
          <w:rFonts w:hint="eastAsia"/>
        </w:rPr>
        <w:t>半藤一利「あの戦争と日本人」文芸春秋（</w:t>
      </w:r>
      <w:r>
        <w:rPr>
          <w:rFonts w:hint="eastAsia"/>
        </w:rPr>
        <w:t>2011.1</w:t>
      </w:r>
      <w:r>
        <w:rPr>
          <w:rFonts w:hint="eastAsia"/>
        </w:rPr>
        <w:t>）</w:t>
      </w:r>
    </w:p>
    <w:p w:rsidR="0079375D" w:rsidRPr="00B17A53" w:rsidRDefault="0079375D" w:rsidP="0079375D">
      <w:pPr>
        <w:jc w:val="left"/>
      </w:pPr>
    </w:p>
    <w:p w:rsidR="0079375D" w:rsidRPr="00E03285" w:rsidRDefault="0079375D" w:rsidP="0079375D">
      <w:pPr>
        <w:ind w:right="420"/>
        <w:rPr>
          <w:b/>
          <w:u w:val="single"/>
        </w:rPr>
      </w:pPr>
      <w:r w:rsidRPr="00E03285">
        <w:rPr>
          <w:rFonts w:hint="eastAsia"/>
          <w:b/>
          <w:u w:val="single"/>
        </w:rPr>
        <w:t>＜</w:t>
      </w:r>
      <w:r w:rsidR="00E03285" w:rsidRPr="00E03285">
        <w:rPr>
          <w:rFonts w:hint="eastAsia"/>
          <w:b/>
          <w:u w:val="single"/>
        </w:rPr>
        <w:t>小林道彦「児玉源太郎」</w:t>
      </w:r>
      <w:r w:rsidRPr="00E03285">
        <w:rPr>
          <w:rFonts w:hint="eastAsia"/>
          <w:b/>
          <w:u w:val="single"/>
        </w:rPr>
        <w:t>から＞</w:t>
      </w:r>
    </w:p>
    <w:p w:rsidR="00E21676" w:rsidRDefault="00256242" w:rsidP="009E0EBF">
      <w:pPr>
        <w:jc w:val="left"/>
      </w:pPr>
      <w:r>
        <w:rPr>
          <w:rFonts w:hint="eastAsia"/>
        </w:rPr>
        <w:t xml:space="preserve">　</w:t>
      </w:r>
      <w:r w:rsidR="00E03285">
        <w:rPr>
          <w:rFonts w:hint="eastAsia"/>
        </w:rPr>
        <w:t>児玉源太郎（</w:t>
      </w:r>
      <w:r w:rsidR="00E03285">
        <w:rPr>
          <w:rFonts w:hint="eastAsia"/>
        </w:rPr>
        <w:t>1852</w:t>
      </w:r>
      <w:r w:rsidR="00E03285">
        <w:rPr>
          <w:rFonts w:hint="eastAsia"/>
        </w:rPr>
        <w:t>年～</w:t>
      </w:r>
      <w:r w:rsidR="00E03285">
        <w:rPr>
          <w:rFonts w:hint="eastAsia"/>
        </w:rPr>
        <w:t>1906</w:t>
      </w:r>
      <w:r w:rsidR="00E03285">
        <w:rPr>
          <w:rFonts w:hint="eastAsia"/>
        </w:rPr>
        <w:t>年</w:t>
      </w:r>
      <w:r w:rsidR="00E03285">
        <w:rPr>
          <w:rFonts w:hint="eastAsia"/>
        </w:rPr>
        <w:t>54</w:t>
      </w:r>
      <w:r w:rsidR="00E03285">
        <w:rPr>
          <w:rFonts w:hint="eastAsia"/>
        </w:rPr>
        <w:t>歳没）</w:t>
      </w:r>
      <w:r w:rsidR="00F91487">
        <w:rPr>
          <w:rFonts w:hint="eastAsia"/>
        </w:rPr>
        <w:t>は、西南戦争での熊本城籠城、台湾経営、旅順要塞攻防戦など「明治の栄光」そのものであるとか、明敏にして果断、採決流るるが如し、陽気で開放的な人</w:t>
      </w:r>
      <w:r w:rsidR="00F361F6">
        <w:rPr>
          <w:rFonts w:hint="eastAsia"/>
        </w:rPr>
        <w:t>物</w:t>
      </w:r>
      <w:r w:rsidR="00F91487">
        <w:rPr>
          <w:rFonts w:hint="eastAsia"/>
        </w:rPr>
        <w:t>との評価がある。以下は、</w:t>
      </w:r>
      <w:r w:rsidR="00F361F6">
        <w:rPr>
          <w:rFonts w:hint="eastAsia"/>
        </w:rPr>
        <w:t>児玉源太郎の伝記から</w:t>
      </w:r>
      <w:r w:rsidR="00F91487">
        <w:rPr>
          <w:rFonts w:hint="eastAsia"/>
        </w:rPr>
        <w:t>台湾総督としての児玉に纏わる</w:t>
      </w:r>
      <w:r w:rsidR="00F361F6">
        <w:rPr>
          <w:rFonts w:hint="eastAsia"/>
        </w:rPr>
        <w:t>箇所</w:t>
      </w:r>
      <w:r w:rsidR="00F91487">
        <w:rPr>
          <w:rFonts w:hint="eastAsia"/>
        </w:rPr>
        <w:t>をメモにしたものである。</w:t>
      </w:r>
    </w:p>
    <w:p w:rsidR="00EC1D69" w:rsidRDefault="00EC1D69" w:rsidP="009E0EBF">
      <w:pPr>
        <w:jc w:val="left"/>
      </w:pPr>
      <w:r>
        <w:rPr>
          <w:rFonts w:hint="eastAsia"/>
        </w:rPr>
        <w:t>・日清戦争（</w:t>
      </w:r>
      <w:r>
        <w:rPr>
          <w:rFonts w:hint="eastAsia"/>
        </w:rPr>
        <w:t>1894.8</w:t>
      </w:r>
      <w:r>
        <w:rPr>
          <w:rFonts w:hint="eastAsia"/>
        </w:rPr>
        <w:t>～</w:t>
      </w:r>
      <w:r>
        <w:rPr>
          <w:rFonts w:hint="eastAsia"/>
        </w:rPr>
        <w:t>1895.4</w:t>
      </w:r>
      <w:r>
        <w:rPr>
          <w:rFonts w:hint="eastAsia"/>
        </w:rPr>
        <w:t>）、日露戦争（</w:t>
      </w:r>
      <w:r>
        <w:rPr>
          <w:rFonts w:hint="eastAsia"/>
        </w:rPr>
        <w:t>1904.2</w:t>
      </w:r>
      <w:r>
        <w:rPr>
          <w:rFonts w:hint="eastAsia"/>
        </w:rPr>
        <w:t>～</w:t>
      </w:r>
      <w:r>
        <w:rPr>
          <w:rFonts w:hint="eastAsia"/>
        </w:rPr>
        <w:t>1905.9</w:t>
      </w:r>
      <w:r>
        <w:rPr>
          <w:rFonts w:hint="eastAsia"/>
        </w:rPr>
        <w:t>）</w:t>
      </w:r>
    </w:p>
    <w:p w:rsidR="00F91487" w:rsidRDefault="00F91487" w:rsidP="009E0EBF">
      <w:pPr>
        <w:jc w:val="left"/>
      </w:pPr>
      <w:r>
        <w:rPr>
          <w:rFonts w:hint="eastAsia"/>
        </w:rPr>
        <w:t>・台湾総督（</w:t>
      </w:r>
      <w:r>
        <w:rPr>
          <w:rFonts w:hint="eastAsia"/>
        </w:rPr>
        <w:t>1898.2</w:t>
      </w:r>
      <w:r>
        <w:rPr>
          <w:rFonts w:hint="eastAsia"/>
        </w:rPr>
        <w:t>～</w:t>
      </w:r>
      <w:r>
        <w:rPr>
          <w:rFonts w:hint="eastAsia"/>
        </w:rPr>
        <w:t>1906.4</w:t>
      </w:r>
      <w:r>
        <w:rPr>
          <w:rFonts w:hint="eastAsia"/>
        </w:rPr>
        <w:t>の</w:t>
      </w:r>
      <w:r>
        <w:rPr>
          <w:rFonts w:hint="eastAsia"/>
        </w:rPr>
        <w:t>8</w:t>
      </w:r>
      <w:r>
        <w:rPr>
          <w:rFonts w:hint="eastAsia"/>
        </w:rPr>
        <w:t>年間）</w:t>
      </w:r>
      <w:r w:rsidR="00EC1D69">
        <w:rPr>
          <w:rFonts w:hint="eastAsia"/>
        </w:rPr>
        <w:t>1906.7.23</w:t>
      </w:r>
      <w:r w:rsidR="00EC1D69">
        <w:rPr>
          <w:rFonts w:hint="eastAsia"/>
        </w:rPr>
        <w:t>薨去</w:t>
      </w:r>
      <w:r w:rsidR="00EC1D69">
        <w:rPr>
          <w:rFonts w:hint="eastAsia"/>
        </w:rPr>
        <w:t>54</w:t>
      </w:r>
      <w:r w:rsidR="00EC1D69">
        <w:rPr>
          <w:rFonts w:hint="eastAsia"/>
        </w:rPr>
        <w:t>歳</w:t>
      </w:r>
    </w:p>
    <w:p w:rsidR="00F91487" w:rsidRDefault="00F91487" w:rsidP="009E0EBF">
      <w:pPr>
        <w:jc w:val="left"/>
      </w:pPr>
      <w:r>
        <w:rPr>
          <w:rFonts w:hint="eastAsia"/>
        </w:rPr>
        <w:t>・陸軍大臣（</w:t>
      </w:r>
      <w:r>
        <w:rPr>
          <w:rFonts w:hint="eastAsia"/>
        </w:rPr>
        <w:t>1900.12</w:t>
      </w:r>
      <w:r>
        <w:rPr>
          <w:rFonts w:hint="eastAsia"/>
        </w:rPr>
        <w:t>～</w:t>
      </w:r>
      <w:r>
        <w:rPr>
          <w:rFonts w:hint="eastAsia"/>
        </w:rPr>
        <w:t>1902.3</w:t>
      </w:r>
      <w:r>
        <w:rPr>
          <w:rFonts w:hint="eastAsia"/>
        </w:rPr>
        <w:t>の</w:t>
      </w:r>
      <w:r>
        <w:rPr>
          <w:rFonts w:hint="eastAsia"/>
        </w:rPr>
        <w:t>1</w:t>
      </w:r>
      <w:r>
        <w:rPr>
          <w:rFonts w:hint="eastAsia"/>
        </w:rPr>
        <w:t>年</w:t>
      </w:r>
      <w:r>
        <w:rPr>
          <w:rFonts w:hint="eastAsia"/>
        </w:rPr>
        <w:t>4</w:t>
      </w:r>
      <w:r>
        <w:rPr>
          <w:rFonts w:hint="eastAsia"/>
        </w:rPr>
        <w:t>ヶ月間）、</w:t>
      </w:r>
      <w:r>
        <w:rPr>
          <w:rFonts w:hint="eastAsia"/>
        </w:rPr>
        <w:t>1903.7</w:t>
      </w:r>
      <w:r>
        <w:rPr>
          <w:rFonts w:hint="eastAsia"/>
        </w:rPr>
        <w:t>内務大臣、</w:t>
      </w:r>
      <w:r>
        <w:rPr>
          <w:rFonts w:hint="eastAsia"/>
        </w:rPr>
        <w:t>1903.7</w:t>
      </w:r>
      <w:r>
        <w:rPr>
          <w:rFonts w:hint="eastAsia"/>
        </w:rPr>
        <w:t>文部大臣</w:t>
      </w:r>
    </w:p>
    <w:p w:rsidR="00EC1D69" w:rsidRDefault="00EC1D69" w:rsidP="009E0EBF">
      <w:pPr>
        <w:jc w:val="left"/>
      </w:pPr>
      <w:r>
        <w:rPr>
          <w:rFonts w:hint="eastAsia"/>
        </w:rPr>
        <w:t>・参謀本部次長（</w:t>
      </w:r>
      <w:r>
        <w:rPr>
          <w:rFonts w:hint="eastAsia"/>
        </w:rPr>
        <w:t>1903.10</w:t>
      </w:r>
      <w:r>
        <w:rPr>
          <w:rFonts w:hint="eastAsia"/>
        </w:rPr>
        <w:t>～</w:t>
      </w:r>
      <w:r>
        <w:rPr>
          <w:rFonts w:hint="eastAsia"/>
        </w:rPr>
        <w:t>1905.12</w:t>
      </w:r>
      <w:r>
        <w:rPr>
          <w:rFonts w:hint="eastAsia"/>
        </w:rPr>
        <w:t>）参謀本部次長事務取扱（</w:t>
      </w:r>
      <w:r>
        <w:rPr>
          <w:rFonts w:hint="eastAsia"/>
        </w:rPr>
        <w:t>1905.12</w:t>
      </w:r>
      <w:r>
        <w:rPr>
          <w:rFonts w:hint="eastAsia"/>
        </w:rPr>
        <w:t>～</w:t>
      </w:r>
      <w:r>
        <w:rPr>
          <w:rFonts w:hint="eastAsia"/>
        </w:rPr>
        <w:t>1906.7</w:t>
      </w:r>
      <w:r>
        <w:rPr>
          <w:rFonts w:hint="eastAsia"/>
        </w:rPr>
        <w:t>）</w:t>
      </w:r>
    </w:p>
    <w:p w:rsidR="007354BC" w:rsidRDefault="007354BC" w:rsidP="009E0EBF">
      <w:pPr>
        <w:jc w:val="left"/>
      </w:pPr>
    </w:p>
    <w:p w:rsidR="00311D80" w:rsidRDefault="00311D80" w:rsidP="009E0EBF">
      <w:pPr>
        <w:jc w:val="left"/>
      </w:pPr>
      <w:r>
        <w:rPr>
          <w:rFonts w:hint="eastAsia"/>
        </w:rPr>
        <w:t>・児玉は、</w:t>
      </w:r>
      <w:r w:rsidR="007354BC">
        <w:rPr>
          <w:rFonts w:hint="eastAsia"/>
        </w:rPr>
        <w:t>「</w:t>
      </w:r>
      <w:r>
        <w:rPr>
          <w:rFonts w:hint="eastAsia"/>
        </w:rPr>
        <w:t>軍人は紳士たるべし</w:t>
      </w:r>
      <w:r w:rsidR="007354BC">
        <w:rPr>
          <w:rFonts w:hint="eastAsia"/>
        </w:rPr>
        <w:t>」</w:t>
      </w:r>
      <w:r>
        <w:rPr>
          <w:rFonts w:hint="eastAsia"/>
        </w:rPr>
        <w:t>とし、以下のことを軍人に求めた。</w:t>
      </w:r>
    </w:p>
    <w:p w:rsidR="00311D80" w:rsidRDefault="00311D80" w:rsidP="009E0EBF">
      <w:pPr>
        <w:jc w:val="left"/>
      </w:pPr>
      <w:r>
        <w:rPr>
          <w:rFonts w:hint="eastAsia"/>
        </w:rPr>
        <w:t>①</w:t>
      </w:r>
      <w:r w:rsidR="007354BC">
        <w:rPr>
          <w:rFonts w:hint="eastAsia"/>
        </w:rPr>
        <w:t>礼儀、マナーの順守（酒席での醜態厳禁。高歌放吟、天下国家の議論、床の間放尿等）</w:t>
      </w:r>
    </w:p>
    <w:p w:rsidR="007354BC" w:rsidRDefault="007354BC" w:rsidP="009E0EBF">
      <w:pPr>
        <w:jc w:val="left"/>
      </w:pPr>
      <w:r>
        <w:rPr>
          <w:rFonts w:hint="eastAsia"/>
        </w:rPr>
        <w:t>②軍事専門家としての知識、教養</w:t>
      </w:r>
    </w:p>
    <w:p w:rsidR="007354BC" w:rsidRDefault="007354BC" w:rsidP="009E0EBF">
      <w:pPr>
        <w:jc w:val="left"/>
      </w:pPr>
      <w:r>
        <w:rPr>
          <w:rFonts w:hint="eastAsia"/>
        </w:rPr>
        <w:t>③行政に軍は従うこと</w:t>
      </w:r>
    </w:p>
    <w:p w:rsidR="007354BC" w:rsidRPr="007354BC" w:rsidRDefault="007354BC" w:rsidP="009E0EBF">
      <w:pPr>
        <w:jc w:val="left"/>
      </w:pPr>
    </w:p>
    <w:p w:rsidR="00F91487" w:rsidRDefault="00311D80" w:rsidP="009E0EBF">
      <w:pPr>
        <w:jc w:val="left"/>
      </w:pPr>
      <w:r>
        <w:rPr>
          <w:rFonts w:hint="eastAsia"/>
        </w:rPr>
        <w:t>・児玉の台湾経営方針は、軍幹部への訓示の中に表現されている。児玉は「予の職務は台湾を治るにありて、台湾を征討するにあらず」という方針を示した。そして後藤新平を民生局長とし</w:t>
      </w:r>
      <w:r w:rsidR="007354BC">
        <w:rPr>
          <w:rFonts w:hint="eastAsia"/>
        </w:rPr>
        <w:t>重用し</w:t>
      </w:r>
      <w:r>
        <w:rPr>
          <w:rFonts w:hint="eastAsia"/>
        </w:rPr>
        <w:t>、軍人の上に位置づけた。</w:t>
      </w:r>
    </w:p>
    <w:p w:rsidR="00F91487" w:rsidRDefault="00F91487" w:rsidP="009E0EBF">
      <w:pPr>
        <w:jc w:val="left"/>
      </w:pPr>
    </w:p>
    <w:p w:rsidR="00D871FB" w:rsidRDefault="00DF76A9" w:rsidP="009E0EBF">
      <w:pPr>
        <w:jc w:val="left"/>
      </w:pPr>
      <w:r>
        <w:rPr>
          <w:rFonts w:hint="eastAsia"/>
        </w:rPr>
        <w:t>・西南戦争での熊本城籠城以降の薩摩軍の掃討作戦の経験（治安対策や占領地行政など）を台湾経営に生かした。台湾の「土匪招降策」（帰順政策）として、土匪集団の来歴をよく調査し、「良民」に対しては帰順をゆるすが、「犯罪者」や帰順に肯んじない土匪集団に対しては</w:t>
      </w:r>
      <w:r w:rsidR="00A8573F">
        <w:rPr>
          <w:rFonts w:hint="eastAsia"/>
        </w:rPr>
        <w:t>軍隊ではなく警察力を主体とする「討伐」を行い効率よく全台湾を平定した。児玉の前任の乃木希典も同様の政策をとっていたが、帰順資格が曖昧であり効果が上がっていなかった。明治</w:t>
      </w:r>
      <w:r w:rsidR="00A8573F">
        <w:rPr>
          <w:rFonts w:hint="eastAsia"/>
        </w:rPr>
        <w:t>30</w:t>
      </w:r>
      <w:r w:rsidR="00A8573F">
        <w:rPr>
          <w:rFonts w:hint="eastAsia"/>
        </w:rPr>
        <w:t>年から</w:t>
      </w:r>
      <w:r w:rsidR="00A8573F">
        <w:rPr>
          <w:rFonts w:hint="eastAsia"/>
        </w:rPr>
        <w:t>34</w:t>
      </w:r>
      <w:r w:rsidR="00A8573F">
        <w:rPr>
          <w:rFonts w:hint="eastAsia"/>
        </w:rPr>
        <w:t>年（</w:t>
      </w:r>
      <w:r w:rsidR="00A8573F">
        <w:rPr>
          <w:rFonts w:hint="eastAsia"/>
        </w:rPr>
        <w:t>1897</w:t>
      </w:r>
      <w:r w:rsidR="00A8573F">
        <w:rPr>
          <w:rFonts w:hint="eastAsia"/>
        </w:rPr>
        <w:t>年～</w:t>
      </w:r>
      <w:r w:rsidR="00A8573F">
        <w:rPr>
          <w:rFonts w:hint="eastAsia"/>
        </w:rPr>
        <w:t>1901</w:t>
      </w:r>
      <w:r w:rsidR="00A8573F">
        <w:rPr>
          <w:rFonts w:hint="eastAsia"/>
        </w:rPr>
        <w:t>年）までに台湾総督府が捕縛した土匪は、</w:t>
      </w:r>
      <w:r w:rsidR="00A8573F">
        <w:rPr>
          <w:rFonts w:hint="eastAsia"/>
        </w:rPr>
        <w:t>8030</w:t>
      </w:r>
      <w:r w:rsidR="00A8573F">
        <w:rPr>
          <w:rFonts w:hint="eastAsia"/>
        </w:rPr>
        <w:t>人、うち殺戮した者</w:t>
      </w:r>
      <w:r w:rsidR="00A8573F">
        <w:rPr>
          <w:rFonts w:hint="eastAsia"/>
        </w:rPr>
        <w:t>3473</w:t>
      </w:r>
      <w:r w:rsidR="00A8573F">
        <w:rPr>
          <w:rFonts w:hint="eastAsia"/>
        </w:rPr>
        <w:t>人、明治</w:t>
      </w:r>
      <w:r w:rsidR="00A8573F">
        <w:rPr>
          <w:rFonts w:hint="eastAsia"/>
        </w:rPr>
        <w:t>35</w:t>
      </w:r>
      <w:r w:rsidR="00A8573F">
        <w:rPr>
          <w:rFonts w:hint="eastAsia"/>
        </w:rPr>
        <w:t>年大討伐で死刑執行した者</w:t>
      </w:r>
      <w:r w:rsidR="00A8573F">
        <w:rPr>
          <w:rFonts w:hint="eastAsia"/>
        </w:rPr>
        <w:t>539</w:t>
      </w:r>
      <w:r w:rsidR="00A8573F">
        <w:rPr>
          <w:rFonts w:hint="eastAsia"/>
        </w:rPr>
        <w:t>人、</w:t>
      </w:r>
      <w:r w:rsidR="00F361F6">
        <w:rPr>
          <w:rFonts w:hint="eastAsia"/>
        </w:rPr>
        <w:t>投降</w:t>
      </w:r>
      <w:r w:rsidR="00A8573F">
        <w:rPr>
          <w:rFonts w:hint="eastAsia"/>
        </w:rPr>
        <w:t>までのトラブルで「臨機処分に附して殺戮」した者</w:t>
      </w:r>
      <w:r w:rsidR="00A8573F">
        <w:rPr>
          <w:rFonts w:hint="eastAsia"/>
        </w:rPr>
        <w:t>4043</w:t>
      </w:r>
      <w:r w:rsidR="00A8573F">
        <w:rPr>
          <w:rFonts w:hint="eastAsia"/>
        </w:rPr>
        <w:t>人に及んだ。一方、土匪による一般台湾人への加害も</w:t>
      </w:r>
      <w:r w:rsidR="00D871FB">
        <w:rPr>
          <w:rFonts w:hint="eastAsia"/>
        </w:rPr>
        <w:t>甚だしく、同一期間内における加害件数</w:t>
      </w:r>
      <w:r w:rsidR="00D871FB">
        <w:rPr>
          <w:rFonts w:hint="eastAsia"/>
        </w:rPr>
        <w:t>8903</w:t>
      </w:r>
      <w:r w:rsidR="00D871FB">
        <w:rPr>
          <w:rFonts w:hint="eastAsia"/>
        </w:rPr>
        <w:t>件、殺害された者</w:t>
      </w:r>
      <w:r w:rsidR="00F361F6">
        <w:rPr>
          <w:rFonts w:hint="eastAsia"/>
        </w:rPr>
        <w:lastRenderedPageBreak/>
        <w:t>24</w:t>
      </w:r>
      <w:r w:rsidR="00D871FB">
        <w:rPr>
          <w:rFonts w:hint="eastAsia"/>
        </w:rPr>
        <w:t>59</w:t>
      </w:r>
      <w:r w:rsidR="00D871FB">
        <w:rPr>
          <w:rFonts w:hint="eastAsia"/>
        </w:rPr>
        <w:t>人であった。投降して「良民」となった元「土</w:t>
      </w:r>
      <w:r w:rsidR="00D871FB">
        <w:t>匪」に対して土木事業</w:t>
      </w:r>
      <w:r w:rsidR="00F361F6">
        <w:rPr>
          <w:rFonts w:hint="eastAsia"/>
        </w:rPr>
        <w:t>な</w:t>
      </w:r>
      <w:r w:rsidR="00D871FB">
        <w:t>どの仕事を与え土匪の鎮圧と生計の安定を図った</w:t>
      </w:r>
    </w:p>
    <w:p w:rsidR="00D56A13" w:rsidRDefault="00D56A13" w:rsidP="009E0EBF">
      <w:pPr>
        <w:jc w:val="left"/>
      </w:pPr>
      <w:r>
        <w:rPr>
          <w:rFonts w:hint="eastAsia"/>
        </w:rPr>
        <w:t>・児玉は、土匪が帰順し「良民」になれば「一視同仁」主義で差別せず平等に応じた。英国のインド支配に典型的な「分断して統治せよ」式の統治は採用しなかった。明石元二郎が唱えた元「土匪」を採用し、土匪の討伐</w:t>
      </w:r>
      <w:r w:rsidR="00F361F6">
        <w:rPr>
          <w:rFonts w:hint="eastAsia"/>
        </w:rPr>
        <w:t>に</w:t>
      </w:r>
      <w:r>
        <w:rPr>
          <w:rFonts w:hint="eastAsia"/>
        </w:rPr>
        <w:t>当たらせる方式もとらなかった。</w:t>
      </w:r>
      <w:r w:rsidR="00B42445">
        <w:rPr>
          <w:rFonts w:hint="eastAsia"/>
        </w:rPr>
        <w:t>これをやると台湾社会に大きな傷跡を残してしまうため、この方式を避けたのであった。</w:t>
      </w:r>
    </w:p>
    <w:p w:rsidR="00B42445" w:rsidRDefault="00B42445" w:rsidP="009E0EBF">
      <w:pPr>
        <w:jc w:val="left"/>
      </w:pPr>
    </w:p>
    <w:p w:rsidR="00D871FB" w:rsidRDefault="00D871FB" w:rsidP="009E0EBF">
      <w:pPr>
        <w:jc w:val="left"/>
      </w:pPr>
      <w:r>
        <w:t>・</w:t>
      </w:r>
      <w:r>
        <w:rPr>
          <w:rFonts w:hint="eastAsia"/>
        </w:rPr>
        <w:t>児玉は、</w:t>
      </w:r>
      <w:r>
        <w:t>明治</w:t>
      </w:r>
      <w:r>
        <w:t>31</w:t>
      </w:r>
      <w:r>
        <w:t>年（</w:t>
      </w:r>
      <w:r>
        <w:t>1898</w:t>
      </w:r>
      <w:r>
        <w:t>年）に</w:t>
      </w:r>
      <w:r>
        <w:rPr>
          <w:rFonts w:hint="eastAsia"/>
        </w:rPr>
        <w:t>台湾総督に任命されたとき</w:t>
      </w:r>
      <w:r>
        <w:rPr>
          <w:rFonts w:hint="eastAsia"/>
        </w:rPr>
        <w:t>46</w:t>
      </w:r>
      <w:r>
        <w:rPr>
          <w:rFonts w:hint="eastAsia"/>
        </w:rPr>
        <w:t>歳で、</w:t>
      </w:r>
      <w:r w:rsidR="00D56A13">
        <w:rPr>
          <w:rFonts w:hint="eastAsia"/>
        </w:rPr>
        <w:t>1902</w:t>
      </w:r>
      <w:r w:rsidR="00D56A13">
        <w:rPr>
          <w:rFonts w:hint="eastAsia"/>
        </w:rPr>
        <w:t>年には陸軍大臣を兼務し大変多忙であった。</w:t>
      </w:r>
      <w:r w:rsidR="00473509">
        <w:rPr>
          <w:rFonts w:hint="eastAsia"/>
        </w:rPr>
        <w:t>台湾総督でありながら、台湾にいることは少なく、後藤新平に経営を任せていたが、要所</w:t>
      </w:r>
      <w:r w:rsidR="00F361F6">
        <w:rPr>
          <w:rFonts w:hint="eastAsia"/>
        </w:rPr>
        <w:t>要所</w:t>
      </w:r>
      <w:r w:rsidR="00473509">
        <w:rPr>
          <w:rFonts w:hint="eastAsia"/>
        </w:rPr>
        <w:t>で台湾総督としての重要な役割を果たした。</w:t>
      </w:r>
    </w:p>
    <w:p w:rsidR="00B42445" w:rsidRDefault="00B42445" w:rsidP="009E0EBF">
      <w:pPr>
        <w:jc w:val="left"/>
      </w:pPr>
    </w:p>
    <w:p w:rsidR="00B42445" w:rsidRDefault="00B42445" w:rsidP="009E0EBF">
      <w:pPr>
        <w:jc w:val="left"/>
      </w:pPr>
      <w:r>
        <w:rPr>
          <w:rFonts w:hint="eastAsia"/>
        </w:rPr>
        <w:t>・児玉は、台湾経営のために鉄道、港湾、水道などの社会資本の整備を進め、民生の安定と基幹産業の育成を図った。その一つが、新渡戸稲造</w:t>
      </w:r>
      <w:r w:rsidR="00F361F6">
        <w:rPr>
          <w:rFonts w:hint="eastAsia"/>
        </w:rPr>
        <w:t>の</w:t>
      </w:r>
      <w:r>
        <w:rPr>
          <w:rFonts w:hint="eastAsia"/>
        </w:rPr>
        <w:t>招聘</w:t>
      </w:r>
      <w:r w:rsidR="00F361F6">
        <w:rPr>
          <w:rFonts w:hint="eastAsia"/>
        </w:rPr>
        <w:t>による</w:t>
      </w:r>
      <w:r>
        <w:rPr>
          <w:rFonts w:hint="eastAsia"/>
        </w:rPr>
        <w:t>製糖業の近代化であった。また、病院等の衛生設備の整備により、「瘴癘（しょうれい）」の克服にも当たらせた。</w:t>
      </w:r>
      <w:r w:rsidR="000731DE">
        <w:rPr>
          <w:rFonts w:hint="eastAsia"/>
        </w:rPr>
        <w:t>1901</w:t>
      </w:r>
      <w:r w:rsidR="000731DE">
        <w:rPr>
          <w:rFonts w:hint="eastAsia"/>
        </w:rPr>
        <w:t>年、台湾総統府の権力中央集権化を図るため、総督府に「警務局」を置き、臨時急変時に警務局長が、各庁下の警察官を直接指揮できるようにした。</w:t>
      </w:r>
    </w:p>
    <w:p w:rsidR="00B42445" w:rsidRDefault="00B42445" w:rsidP="009E0EBF">
      <w:pPr>
        <w:jc w:val="left"/>
      </w:pPr>
    </w:p>
    <w:p w:rsidR="00B42445" w:rsidRDefault="00B42445" w:rsidP="009E0EBF">
      <w:pPr>
        <w:jc w:val="left"/>
      </w:pPr>
      <w:r>
        <w:rPr>
          <w:rFonts w:hint="eastAsia"/>
        </w:rPr>
        <w:t>・塩川正十郎</w:t>
      </w:r>
      <w:r w:rsidR="00F361F6">
        <w:rPr>
          <w:rFonts w:hint="eastAsia"/>
        </w:rPr>
        <w:t>（東洋大学元総長）</w:t>
      </w:r>
      <w:r>
        <w:rPr>
          <w:rFonts w:hint="eastAsia"/>
        </w:rPr>
        <w:t>の言葉。</w:t>
      </w:r>
      <w:r w:rsidR="00F361F6">
        <w:rPr>
          <w:rFonts w:hint="eastAsia"/>
        </w:rPr>
        <w:t>「</w:t>
      </w:r>
      <w:r>
        <w:rPr>
          <w:rFonts w:hint="eastAsia"/>
        </w:rPr>
        <w:t>「評論家は「だと思います」「であるべきであります」「こうなると思います」という。しかし政治家は違う。「こうであります」「こうなります」と決意を断定</w:t>
      </w:r>
      <w:r w:rsidR="00473509">
        <w:rPr>
          <w:rFonts w:hint="eastAsia"/>
        </w:rPr>
        <w:t>して言うのが政治家の言葉だ」</w:t>
      </w:r>
      <w:r w:rsidR="00F361F6">
        <w:rPr>
          <w:rFonts w:hint="eastAsia"/>
        </w:rPr>
        <w:t>」児玉</w:t>
      </w:r>
      <w:r w:rsidR="00473509">
        <w:rPr>
          <w:rFonts w:hint="eastAsia"/>
        </w:rPr>
        <w:t>の言葉は常に断定であり、政治家への第一歩を踏み出していたといえる。</w:t>
      </w:r>
    </w:p>
    <w:p w:rsidR="00473509" w:rsidRDefault="00473509" w:rsidP="009E0EBF">
      <w:pPr>
        <w:jc w:val="left"/>
      </w:pPr>
    </w:p>
    <w:p w:rsidR="00473509" w:rsidRDefault="00473509" w:rsidP="009E0EBF">
      <w:pPr>
        <w:jc w:val="left"/>
      </w:pPr>
      <w:r>
        <w:rPr>
          <w:rFonts w:hint="eastAsia"/>
        </w:rPr>
        <w:t>・児玉神社が江の島の中腹に建設され</w:t>
      </w:r>
      <w:r w:rsidR="0078793D">
        <w:rPr>
          <w:rFonts w:hint="eastAsia"/>
        </w:rPr>
        <w:t>たとき</w:t>
      </w:r>
      <w:r>
        <w:rPr>
          <w:rFonts w:hint="eastAsia"/>
        </w:rPr>
        <w:t>資金不足で建設が行き詰った</w:t>
      </w:r>
      <w:r w:rsidR="0078793D">
        <w:rPr>
          <w:rFonts w:hint="eastAsia"/>
        </w:rPr>
        <w:t>が</w:t>
      </w:r>
      <w:r>
        <w:rPr>
          <w:rFonts w:hint="eastAsia"/>
        </w:rPr>
        <w:t>、台湾の有志が募金をしてすぐに建設費が賄えたとのことである。台湾で高く評価され人気があったことが伺える。</w:t>
      </w:r>
    </w:p>
    <w:p w:rsidR="00AD3090" w:rsidRDefault="00AD3090" w:rsidP="007354BC">
      <w:pPr>
        <w:tabs>
          <w:tab w:val="left" w:pos="1260"/>
        </w:tabs>
        <w:jc w:val="left"/>
      </w:pPr>
    </w:p>
    <w:p w:rsidR="00CA417C" w:rsidRDefault="00CA417C" w:rsidP="007354BC">
      <w:pPr>
        <w:tabs>
          <w:tab w:val="left" w:pos="1260"/>
        </w:tabs>
        <w:jc w:val="left"/>
      </w:pPr>
      <w:r>
        <w:rPr>
          <w:rFonts w:hint="eastAsia"/>
        </w:rPr>
        <w:t>・陸軍大臣を務めた児玉は、日露戦争の前に</w:t>
      </w:r>
      <w:r>
        <w:rPr>
          <w:rFonts w:hint="eastAsia"/>
        </w:rPr>
        <w:t>2</w:t>
      </w:r>
      <w:r>
        <w:rPr>
          <w:rFonts w:hint="eastAsia"/>
        </w:rPr>
        <w:t>階級下の参謀本部次長の職を拝命し、戦争</w:t>
      </w:r>
      <w:r w:rsidR="0078793D">
        <w:rPr>
          <w:rFonts w:hint="eastAsia"/>
        </w:rPr>
        <w:t>準備</w:t>
      </w:r>
      <w:r>
        <w:rPr>
          <w:rFonts w:hint="eastAsia"/>
        </w:rPr>
        <w:t>や戦争指導に奔走した。</w:t>
      </w:r>
      <w:r w:rsidR="0078793D">
        <w:rPr>
          <w:rFonts w:hint="eastAsia"/>
        </w:rPr>
        <w:t>児玉が日露戦争勝利後まもなく死亡したのは、</w:t>
      </w:r>
      <w:r>
        <w:rPr>
          <w:rFonts w:hint="eastAsia"/>
        </w:rPr>
        <w:t>この日露戦争時の激務がもとで</w:t>
      </w:r>
      <w:r w:rsidR="0078793D">
        <w:rPr>
          <w:rFonts w:hint="eastAsia"/>
        </w:rPr>
        <w:t>脳梗塞を再発したことによるといわれている。</w:t>
      </w:r>
    </w:p>
    <w:p w:rsidR="0078793D" w:rsidRDefault="0078793D" w:rsidP="007354BC">
      <w:pPr>
        <w:tabs>
          <w:tab w:val="left" w:pos="1260"/>
        </w:tabs>
        <w:jc w:val="left"/>
      </w:pPr>
    </w:p>
    <w:p w:rsidR="00CA417C" w:rsidRDefault="00CA417C" w:rsidP="007354BC">
      <w:pPr>
        <w:tabs>
          <w:tab w:val="left" w:pos="1260"/>
        </w:tabs>
        <w:jc w:val="left"/>
      </w:pPr>
      <w:r>
        <w:rPr>
          <w:rFonts w:hint="eastAsia"/>
        </w:rPr>
        <w:t>・陸軍次官であった児玉源太郎の業績の中で、特筆すべきことは、近代軍備をシステムとして捉え、狭義の軍備だけでなく、軍事力の効率的な運用を可能にする社会資本、すなわち、鉄道、港湾、上下水道など</w:t>
      </w:r>
      <w:r w:rsidR="0078793D">
        <w:rPr>
          <w:rFonts w:hint="eastAsia"/>
        </w:rPr>
        <w:t>の整備</w:t>
      </w:r>
      <w:r>
        <w:rPr>
          <w:rFonts w:hint="eastAsia"/>
        </w:rPr>
        <w:t>に尽力したことである</w:t>
      </w:r>
      <w:r w:rsidR="00D31D38">
        <w:rPr>
          <w:rFonts w:hint="eastAsia"/>
        </w:rPr>
        <w:t>。例えば、以下がある。</w:t>
      </w:r>
    </w:p>
    <w:p w:rsidR="00CA417C" w:rsidRDefault="00CA417C" w:rsidP="007354BC">
      <w:pPr>
        <w:tabs>
          <w:tab w:val="left" w:pos="1260"/>
        </w:tabs>
        <w:jc w:val="left"/>
      </w:pPr>
      <w:r>
        <w:rPr>
          <w:rFonts w:hint="eastAsia"/>
        </w:rPr>
        <w:t>①</w:t>
      </w:r>
      <w:r w:rsidR="00D31D38">
        <w:rPr>
          <w:rFonts w:hint="eastAsia"/>
        </w:rPr>
        <w:t>広島市の上水道は勅命により「軍用水道」として速成されたが、これを推進したのは伊藤博文と児玉であった。</w:t>
      </w:r>
    </w:p>
    <w:p w:rsidR="00D31D38" w:rsidRDefault="00D31D38" w:rsidP="007354BC">
      <w:pPr>
        <w:tabs>
          <w:tab w:val="left" w:pos="1260"/>
        </w:tabs>
        <w:jc w:val="left"/>
      </w:pPr>
      <w:r>
        <w:rPr>
          <w:rFonts w:hint="eastAsia"/>
        </w:rPr>
        <w:t>②海軍煉炭製造所（後の海軍燃料廠）の徳山への誘致。これが発展し、現在は石油化学コ</w:t>
      </w:r>
      <w:r>
        <w:rPr>
          <w:rFonts w:hint="eastAsia"/>
        </w:rPr>
        <w:lastRenderedPageBreak/>
        <w:t>ンビナートとして工業都市徳山を支えている。</w:t>
      </w:r>
    </w:p>
    <w:p w:rsidR="00D31D38" w:rsidRDefault="00D31D38" w:rsidP="007354BC">
      <w:pPr>
        <w:tabs>
          <w:tab w:val="left" w:pos="1260"/>
        </w:tabs>
        <w:jc w:val="left"/>
      </w:pPr>
      <w:r>
        <w:rPr>
          <w:rFonts w:hint="eastAsia"/>
        </w:rPr>
        <w:t>③山陽本線の速成（明治</w:t>
      </w:r>
      <w:r>
        <w:rPr>
          <w:rFonts w:hint="eastAsia"/>
        </w:rPr>
        <w:t>34</w:t>
      </w:r>
      <w:r>
        <w:rPr>
          <w:rFonts w:hint="eastAsia"/>
        </w:rPr>
        <w:t>年</w:t>
      </w:r>
      <w:r>
        <w:rPr>
          <w:rFonts w:hint="eastAsia"/>
        </w:rPr>
        <w:t>1901</w:t>
      </w:r>
      <w:r>
        <w:rPr>
          <w:rFonts w:hint="eastAsia"/>
        </w:rPr>
        <w:t>年</w:t>
      </w:r>
      <w:r>
        <w:rPr>
          <w:rFonts w:hint="eastAsia"/>
        </w:rPr>
        <w:t>5</w:t>
      </w:r>
      <w:r>
        <w:rPr>
          <w:rFonts w:hint="eastAsia"/>
        </w:rPr>
        <w:t>月全開通）</w:t>
      </w:r>
      <w:r w:rsidR="0078793D">
        <w:rPr>
          <w:rFonts w:hint="eastAsia"/>
        </w:rPr>
        <w:t>。</w:t>
      </w:r>
      <w:r>
        <w:rPr>
          <w:rFonts w:hint="eastAsia"/>
        </w:rPr>
        <w:t>西日本の社会資本の整備に尽力したのは、出身地域</w:t>
      </w:r>
      <w:r w:rsidR="0078793D">
        <w:rPr>
          <w:rFonts w:hint="eastAsia"/>
        </w:rPr>
        <w:t>への利益誘導</w:t>
      </w:r>
      <w:r>
        <w:rPr>
          <w:rFonts w:hint="eastAsia"/>
        </w:rPr>
        <w:t>で</w:t>
      </w:r>
      <w:r w:rsidR="0078793D">
        <w:rPr>
          <w:rFonts w:hint="eastAsia"/>
        </w:rPr>
        <w:t>はなく</w:t>
      </w:r>
      <w:r>
        <w:rPr>
          <w:rFonts w:hint="eastAsia"/>
        </w:rPr>
        <w:t>、朝鮮半島有事を睨んでのことであった。（児玉は、山口県徳山藩の生まれ、現周南市児玉町）</w:t>
      </w:r>
    </w:p>
    <w:p w:rsidR="00CA417C" w:rsidRPr="00CA417C" w:rsidRDefault="00CA417C" w:rsidP="007354BC">
      <w:pPr>
        <w:tabs>
          <w:tab w:val="left" w:pos="1260"/>
        </w:tabs>
        <w:jc w:val="left"/>
      </w:pPr>
    </w:p>
    <w:p w:rsidR="00AD3090" w:rsidRDefault="00B17A53" w:rsidP="00AD3090">
      <w:pPr>
        <w:ind w:firstLineChars="100" w:firstLine="211"/>
        <w:jc w:val="left"/>
        <w:rPr>
          <w:b/>
          <w:u w:val="single"/>
        </w:rPr>
      </w:pPr>
      <w:r w:rsidRPr="00DF76A9">
        <w:rPr>
          <w:rFonts w:hint="eastAsia"/>
          <w:b/>
          <w:u w:val="single"/>
        </w:rPr>
        <w:t>＜</w:t>
      </w:r>
      <w:r w:rsidR="00DF76A9" w:rsidRPr="00DF76A9">
        <w:rPr>
          <w:rFonts w:hint="eastAsia"/>
          <w:b/>
          <w:u w:val="single"/>
        </w:rPr>
        <w:t>長南政義「児玉源太郎」</w:t>
      </w:r>
      <w:r w:rsidRPr="00B17A53">
        <w:rPr>
          <w:rFonts w:hint="eastAsia"/>
          <w:b/>
          <w:u w:val="single"/>
        </w:rPr>
        <w:t>から＞</w:t>
      </w:r>
    </w:p>
    <w:p w:rsidR="006E617A" w:rsidRDefault="006E617A" w:rsidP="00AD3090">
      <w:pPr>
        <w:ind w:firstLineChars="100" w:firstLine="210"/>
        <w:jc w:val="left"/>
      </w:pPr>
      <w:r w:rsidRPr="006E617A">
        <w:rPr>
          <w:rFonts w:hint="eastAsia"/>
        </w:rPr>
        <w:t>児玉源太郎</w:t>
      </w:r>
      <w:r>
        <w:rPr>
          <w:rFonts w:hint="eastAsia"/>
        </w:rPr>
        <w:t>の</w:t>
      </w:r>
      <w:r w:rsidR="0099616C">
        <w:rPr>
          <w:rFonts w:hint="eastAsia"/>
        </w:rPr>
        <w:t>抜群の</w:t>
      </w:r>
      <w:r>
        <w:rPr>
          <w:rFonts w:hint="eastAsia"/>
        </w:rPr>
        <w:t>知力が、その圧倒的統率力の源の一つであった。</w:t>
      </w:r>
    </w:p>
    <w:p w:rsidR="006E617A" w:rsidRDefault="006E617A" w:rsidP="00AD3090">
      <w:pPr>
        <w:ind w:firstLineChars="100" w:firstLine="210"/>
        <w:jc w:val="left"/>
      </w:pPr>
      <w:r>
        <w:rPr>
          <w:rFonts w:hint="eastAsia"/>
        </w:rPr>
        <w:t>①将来的なヴィジョン</w:t>
      </w:r>
    </w:p>
    <w:p w:rsidR="006E617A" w:rsidRDefault="006E617A" w:rsidP="00AD3090">
      <w:pPr>
        <w:ind w:firstLineChars="100" w:firstLine="210"/>
        <w:jc w:val="left"/>
      </w:pPr>
      <w:r>
        <w:rPr>
          <w:rFonts w:hint="eastAsia"/>
        </w:rPr>
        <w:t>②ヴィジョンに基づく</w:t>
      </w:r>
      <w:r w:rsidR="00CF28E7">
        <w:rPr>
          <w:rFonts w:hint="eastAsia"/>
        </w:rPr>
        <w:t>組織、兵器、操典（ドクトリン）の大改革</w:t>
      </w:r>
    </w:p>
    <w:p w:rsidR="00CF28E7" w:rsidRDefault="00CF28E7" w:rsidP="00AD3090">
      <w:pPr>
        <w:ind w:firstLineChars="100" w:firstLine="210"/>
        <w:jc w:val="left"/>
      </w:pPr>
      <w:r>
        <w:rPr>
          <w:rFonts w:hint="eastAsia"/>
        </w:rPr>
        <w:t>③大胆なリストラと予算の流れの変更</w:t>
      </w:r>
    </w:p>
    <w:p w:rsidR="00CF28E7" w:rsidRDefault="00CF28E7" w:rsidP="00AD3090">
      <w:pPr>
        <w:ind w:firstLineChars="100" w:firstLine="210"/>
        <w:jc w:val="left"/>
      </w:pPr>
      <w:r>
        <w:rPr>
          <w:rFonts w:hint="eastAsia"/>
        </w:rPr>
        <w:t>④調整能力</w:t>
      </w:r>
    </w:p>
    <w:p w:rsidR="00CF28E7" w:rsidRDefault="00CF28E7" w:rsidP="00AD3090">
      <w:pPr>
        <w:ind w:firstLineChars="100" w:firstLine="210"/>
        <w:jc w:val="left"/>
      </w:pPr>
      <w:r>
        <w:rPr>
          <w:rFonts w:hint="eastAsia"/>
        </w:rPr>
        <w:t>⑤人材抜擢の巧みさ</w:t>
      </w:r>
    </w:p>
    <w:p w:rsidR="00CF28E7" w:rsidRDefault="00CF28E7" w:rsidP="00AD3090">
      <w:pPr>
        <w:ind w:firstLineChars="100" w:firstLine="210"/>
        <w:jc w:val="left"/>
      </w:pPr>
      <w:r>
        <w:rPr>
          <w:rFonts w:hint="eastAsia"/>
        </w:rPr>
        <w:t>⑥圧倒的な内部統制力</w:t>
      </w:r>
    </w:p>
    <w:p w:rsidR="00CF28E7" w:rsidRDefault="00CF28E7" w:rsidP="00AD3090">
      <w:pPr>
        <w:ind w:firstLineChars="100" w:firstLine="210"/>
        <w:jc w:val="left"/>
      </w:pPr>
      <w:r>
        <w:rPr>
          <w:rFonts w:hint="eastAsia"/>
        </w:rPr>
        <w:t>⑦決断力と実行力</w:t>
      </w:r>
    </w:p>
    <w:p w:rsidR="0099616C" w:rsidRDefault="0099616C" w:rsidP="00AD3090">
      <w:pPr>
        <w:ind w:firstLineChars="100" w:firstLine="210"/>
        <w:jc w:val="left"/>
      </w:pPr>
    </w:p>
    <w:p w:rsidR="0099616C" w:rsidRDefault="0099616C" w:rsidP="00AD3090">
      <w:pPr>
        <w:ind w:firstLineChars="100" w:firstLine="211"/>
        <w:jc w:val="left"/>
        <w:rPr>
          <w:b/>
          <w:u w:val="single"/>
        </w:rPr>
      </w:pPr>
      <w:r w:rsidRPr="0099616C">
        <w:rPr>
          <w:rFonts w:hint="eastAsia"/>
          <w:b/>
          <w:u w:val="single"/>
        </w:rPr>
        <w:t>＜保坂正康「あの戦争は何だったのか」から＞</w:t>
      </w:r>
    </w:p>
    <w:p w:rsidR="0099616C" w:rsidRDefault="0099616C" w:rsidP="0099616C">
      <w:pPr>
        <w:ind w:firstLineChars="200" w:firstLine="420"/>
        <w:jc w:val="left"/>
      </w:pPr>
      <w:r>
        <w:rPr>
          <w:rFonts w:hint="eastAsia"/>
        </w:rPr>
        <w:t>保坂正康の太平洋戦争への批判は以下の</w:t>
      </w:r>
      <w:r>
        <w:rPr>
          <w:rFonts w:hint="eastAsia"/>
        </w:rPr>
        <w:t>2</w:t>
      </w:r>
      <w:r>
        <w:rPr>
          <w:rFonts w:hint="eastAsia"/>
        </w:rPr>
        <w:t>点</w:t>
      </w:r>
      <w:r w:rsidR="00685D0F">
        <w:rPr>
          <w:rFonts w:hint="eastAsia"/>
        </w:rPr>
        <w:t>に</w:t>
      </w:r>
      <w:r>
        <w:rPr>
          <w:rFonts w:hint="eastAsia"/>
        </w:rPr>
        <w:t>あった。</w:t>
      </w:r>
    </w:p>
    <w:p w:rsidR="0099616C" w:rsidRDefault="002D3875" w:rsidP="0099616C">
      <w:pPr>
        <w:jc w:val="left"/>
      </w:pPr>
      <w:r>
        <w:rPr>
          <w:rFonts w:hint="eastAsia"/>
        </w:rPr>
        <w:t>①</w:t>
      </w:r>
      <w:r w:rsidR="0099616C">
        <w:rPr>
          <w:rFonts w:hint="eastAsia"/>
        </w:rPr>
        <w:t>なぜあのような目的も曖昧な戦争を</w:t>
      </w:r>
      <w:r w:rsidR="0099616C">
        <w:rPr>
          <w:rFonts w:hint="eastAsia"/>
        </w:rPr>
        <w:t>3</w:t>
      </w:r>
      <w:r w:rsidR="0099616C">
        <w:rPr>
          <w:rFonts w:hint="eastAsia"/>
        </w:rPr>
        <w:t>年</w:t>
      </w:r>
      <w:r w:rsidR="0099616C">
        <w:rPr>
          <w:rFonts w:hint="eastAsia"/>
        </w:rPr>
        <w:t>8</w:t>
      </w:r>
      <w:r w:rsidR="0099616C">
        <w:rPr>
          <w:rFonts w:hint="eastAsia"/>
        </w:rPr>
        <w:t>カ月も続けたのかの説明責任</w:t>
      </w:r>
      <w:r w:rsidR="00082524">
        <w:rPr>
          <w:rFonts w:hint="eastAsia"/>
        </w:rPr>
        <w:t>が果たされていないこと。</w:t>
      </w:r>
    </w:p>
    <w:p w:rsidR="00685D0F" w:rsidRDefault="002D3875" w:rsidP="0099616C">
      <w:pPr>
        <w:jc w:val="left"/>
      </w:pPr>
      <w:r>
        <w:rPr>
          <w:rFonts w:hint="eastAsia"/>
        </w:rPr>
        <w:t>②</w:t>
      </w:r>
      <w:r w:rsidR="00082524">
        <w:rPr>
          <w:rFonts w:hint="eastAsia"/>
        </w:rPr>
        <w:t>戦争指導にあたって、政治、軍事指導者には、同時代から権力を賦与されたろうが、祖先、児孫を含めてこの国の歴史上において権限は与えられていなかったこと。</w:t>
      </w:r>
    </w:p>
    <w:p w:rsidR="00082524" w:rsidRDefault="00082524" w:rsidP="0099616C">
      <w:pPr>
        <w:jc w:val="left"/>
      </w:pPr>
      <w:r>
        <w:rPr>
          <w:rFonts w:hint="eastAsia"/>
        </w:rPr>
        <w:t>（分かり易く言うと、当時の戦争指導者には、「一億総特攻」とか「国民の血の最後の一滴まで戦う」などと言って、国民を戦争に駆り立て殺す権利は、「歴史上」与えられていなかったということ）</w:t>
      </w:r>
    </w:p>
    <w:p w:rsidR="00082524" w:rsidRDefault="00082524" w:rsidP="0099616C">
      <w:pPr>
        <w:jc w:val="left"/>
      </w:pPr>
    </w:p>
    <w:p w:rsidR="00082524" w:rsidRDefault="00082524" w:rsidP="0099616C">
      <w:pPr>
        <w:jc w:val="left"/>
        <w:rPr>
          <w:b/>
          <w:u w:val="single"/>
        </w:rPr>
      </w:pPr>
      <w:r w:rsidRPr="00082524">
        <w:rPr>
          <w:rFonts w:hint="eastAsia"/>
          <w:b/>
          <w:u w:val="single"/>
        </w:rPr>
        <w:t>＜ユーチューブ「日本人はすごかった」から＞</w:t>
      </w:r>
    </w:p>
    <w:p w:rsidR="00A668FD" w:rsidRDefault="00A668FD" w:rsidP="0099616C">
      <w:pPr>
        <w:jc w:val="left"/>
      </w:pPr>
      <w:r>
        <w:rPr>
          <w:rFonts w:hint="eastAsia"/>
        </w:rPr>
        <w:t xml:space="preserve">　世界各国の要人の証言として、紹介されている内容が面白かった。</w:t>
      </w:r>
    </w:p>
    <w:p w:rsidR="00A668FD" w:rsidRDefault="00A668FD" w:rsidP="0099616C">
      <w:pPr>
        <w:jc w:val="left"/>
      </w:pPr>
      <w:r>
        <w:rPr>
          <w:rFonts w:hint="eastAsia"/>
        </w:rPr>
        <w:t>・</w:t>
      </w:r>
      <w:r>
        <w:rPr>
          <w:rFonts w:hint="eastAsia"/>
        </w:rPr>
        <w:t>SF</w:t>
      </w:r>
      <w:r>
        <w:rPr>
          <w:rFonts w:hint="eastAsia"/>
        </w:rPr>
        <w:t xml:space="preserve">作家　</w:t>
      </w:r>
      <w:r>
        <w:rPr>
          <w:rFonts w:hint="eastAsia"/>
        </w:rPr>
        <w:t>H</w:t>
      </w:r>
      <w:r>
        <w:rPr>
          <w:rFonts w:hint="eastAsia"/>
        </w:rPr>
        <w:t>・</w:t>
      </w:r>
      <w:r>
        <w:rPr>
          <w:rFonts w:hint="eastAsia"/>
        </w:rPr>
        <w:t>G</w:t>
      </w:r>
      <w:r>
        <w:rPr>
          <w:rFonts w:hint="eastAsia"/>
        </w:rPr>
        <w:t>ウェルズ</w:t>
      </w:r>
    </w:p>
    <w:p w:rsidR="00A668FD" w:rsidRDefault="00A668FD" w:rsidP="0099616C">
      <w:pPr>
        <w:jc w:val="left"/>
      </w:pPr>
      <w:r>
        <w:rPr>
          <w:rFonts w:hint="eastAsia"/>
        </w:rPr>
        <w:t xml:space="preserve">　この</w:t>
      </w:r>
      <w:r w:rsidR="00AF28F7">
        <w:rPr>
          <w:rFonts w:hint="eastAsia"/>
        </w:rPr>
        <w:t>第二次世界</w:t>
      </w:r>
      <w:r>
        <w:rPr>
          <w:rFonts w:hint="eastAsia"/>
        </w:rPr>
        <w:t>大戦は、植民地主義に終止符を打ち、</w:t>
      </w:r>
      <w:r w:rsidR="00AF28F7">
        <w:rPr>
          <w:rFonts w:hint="eastAsia"/>
        </w:rPr>
        <w:t>白人と有色人種との平等をもたらし、世界連邦の礎石をおいた。あの戦争の敗者は日本ではない。真の敗者は、植民地をほとんど</w:t>
      </w:r>
      <w:r w:rsidR="00A24566">
        <w:rPr>
          <w:rFonts w:hint="eastAsia"/>
        </w:rPr>
        <w:t>失った欧米列強である。</w:t>
      </w:r>
    </w:p>
    <w:p w:rsidR="00A24566" w:rsidRDefault="00A24566" w:rsidP="0099616C">
      <w:pPr>
        <w:jc w:val="left"/>
      </w:pPr>
      <w:r>
        <w:rPr>
          <w:rFonts w:hint="eastAsia"/>
        </w:rPr>
        <w:t>・社会学者　ヘレン・ミアーズ</w:t>
      </w:r>
    </w:p>
    <w:p w:rsidR="00A24566" w:rsidRDefault="00A24566" w:rsidP="0099616C">
      <w:pPr>
        <w:jc w:val="left"/>
      </w:pPr>
      <w:r>
        <w:rPr>
          <w:rFonts w:hint="eastAsia"/>
        </w:rPr>
        <w:t xml:space="preserve">　東京裁判は正義ではなく、明らかなリンチだ。私たちアメリカがどうして日本を罰することができるのか？私には理解できない。</w:t>
      </w:r>
    </w:p>
    <w:p w:rsidR="00A24566" w:rsidRDefault="00A24566" w:rsidP="0099616C">
      <w:pPr>
        <w:jc w:val="left"/>
      </w:pPr>
      <w:r>
        <w:rPr>
          <w:rFonts w:hint="eastAsia"/>
        </w:rPr>
        <w:t>・ビルマ首相　バ・モウ</w:t>
      </w:r>
    </w:p>
    <w:p w:rsidR="00A24566" w:rsidRDefault="00A24566" w:rsidP="0099616C">
      <w:pPr>
        <w:jc w:val="left"/>
      </w:pPr>
      <w:r>
        <w:rPr>
          <w:rFonts w:hint="eastAsia"/>
        </w:rPr>
        <w:t xml:space="preserve">　我々を白人支配から救い出してくれたのは日本だった。我々は大戦終盤に日本を見限っ</w:t>
      </w:r>
      <w:r>
        <w:rPr>
          <w:rFonts w:hint="eastAsia"/>
        </w:rPr>
        <w:lastRenderedPageBreak/>
        <w:t>たが、その恩は忘れない。日本ほどアジアに貢献した国はない。日本ほど誤解を受けている国はない。</w:t>
      </w:r>
    </w:p>
    <w:p w:rsidR="00A24566" w:rsidRDefault="00A24566" w:rsidP="0099616C">
      <w:pPr>
        <w:jc w:val="left"/>
      </w:pPr>
      <w:r>
        <w:rPr>
          <w:rFonts w:hint="eastAsia"/>
        </w:rPr>
        <w:t>・タイ首相　ククリット・プラモード</w:t>
      </w:r>
    </w:p>
    <w:p w:rsidR="00A24566" w:rsidRDefault="00A24566" w:rsidP="0099616C">
      <w:pPr>
        <w:jc w:val="left"/>
      </w:pPr>
      <w:r>
        <w:rPr>
          <w:rFonts w:hint="eastAsia"/>
        </w:rPr>
        <w:t xml:space="preserve">　日本のお蔭でアジアは独立できました。日本というお母さんは母体を壊してまでも、アジア諸国という子供を産んでくれました。今日、アジア諸国が欧米と</w:t>
      </w:r>
      <w:r w:rsidR="000568C5">
        <w:rPr>
          <w:rFonts w:hint="eastAsia"/>
        </w:rPr>
        <w:t>対等に話ができるのは誰のお蔭か。それは自らを殺してまで産んでくれた、日本というお母さんがあったからだ。我々はお母さんがお産を決意した</w:t>
      </w:r>
      <w:r w:rsidR="000568C5">
        <w:rPr>
          <w:rFonts w:hint="eastAsia"/>
        </w:rPr>
        <w:t>12</w:t>
      </w:r>
      <w:r w:rsidR="000568C5">
        <w:rPr>
          <w:rFonts w:hint="eastAsia"/>
        </w:rPr>
        <w:t>月</w:t>
      </w:r>
      <w:r w:rsidR="000568C5">
        <w:rPr>
          <w:rFonts w:hint="eastAsia"/>
        </w:rPr>
        <w:t>8</w:t>
      </w:r>
      <w:r w:rsidR="000568C5">
        <w:rPr>
          <w:rFonts w:hint="eastAsia"/>
        </w:rPr>
        <w:t>日を、すべての力を出し尽くし私たちの国を産み力尽きた</w:t>
      </w:r>
      <w:r w:rsidR="000568C5">
        <w:rPr>
          <w:rFonts w:hint="eastAsia"/>
        </w:rPr>
        <w:t>8</w:t>
      </w:r>
      <w:r w:rsidR="000568C5">
        <w:rPr>
          <w:rFonts w:hint="eastAsia"/>
        </w:rPr>
        <w:t>月</w:t>
      </w:r>
      <w:r w:rsidR="000568C5">
        <w:rPr>
          <w:rFonts w:hint="eastAsia"/>
        </w:rPr>
        <w:t>15</w:t>
      </w:r>
      <w:r w:rsidR="000568C5">
        <w:rPr>
          <w:rFonts w:hint="eastAsia"/>
        </w:rPr>
        <w:t>日を忘れてはならない。</w:t>
      </w:r>
    </w:p>
    <w:p w:rsidR="000568C5" w:rsidRDefault="000568C5" w:rsidP="0099616C">
      <w:pPr>
        <w:jc w:val="left"/>
      </w:pPr>
      <w:r>
        <w:rPr>
          <w:rFonts w:hint="eastAsia"/>
        </w:rPr>
        <w:t>・マレーシア上院議員　ラジャ・ダド・ノンテック</w:t>
      </w:r>
    </w:p>
    <w:p w:rsidR="000568C5" w:rsidRDefault="000568C5" w:rsidP="0099616C">
      <w:pPr>
        <w:jc w:val="left"/>
      </w:pPr>
      <w:r>
        <w:rPr>
          <w:rFonts w:hint="eastAsia"/>
        </w:rPr>
        <w:t xml:space="preserve">　我々は日本軍を歓呼で迎えた。日本は将来の我々の独立のために多くのものをもたらしてくれた。我々が日本から学んだ最大のものは、「国を守る術」だった。かつて日本人は清らかで美しかった。かつて日本人は親切で心豊かだった。</w:t>
      </w:r>
      <w:r w:rsidR="00685D0F">
        <w:rPr>
          <w:rFonts w:hint="eastAsia"/>
        </w:rPr>
        <w:t>アジア</w:t>
      </w:r>
      <w:r>
        <w:rPr>
          <w:rFonts w:hint="eastAsia"/>
        </w:rPr>
        <w:t>の</w:t>
      </w:r>
      <w:r w:rsidR="00685D0F">
        <w:rPr>
          <w:rFonts w:hint="eastAsia"/>
        </w:rPr>
        <w:t>国の誰にでも、自分のことのように一生懸命尽くしてくれた。</w:t>
      </w:r>
    </w:p>
    <w:p w:rsidR="00685D0F" w:rsidRDefault="00685D0F" w:rsidP="0099616C">
      <w:pPr>
        <w:jc w:val="left"/>
      </w:pPr>
      <w:r>
        <w:rPr>
          <w:rFonts w:hint="eastAsia"/>
        </w:rPr>
        <w:t>・シンガポール首相　ゴー・チョクトン</w:t>
      </w:r>
    </w:p>
    <w:p w:rsidR="00685D0F" w:rsidRDefault="00685D0F" w:rsidP="0099616C">
      <w:pPr>
        <w:jc w:val="left"/>
      </w:pPr>
      <w:r>
        <w:rPr>
          <w:rFonts w:hint="eastAsia"/>
        </w:rPr>
        <w:t xml:space="preserve">　日本の統治は過酷なものだった。しかし日本軍により、欧米のアジア支配は粉砕された。これはアジアに自信を与えた。大戦後約</w:t>
      </w:r>
      <w:r>
        <w:rPr>
          <w:rFonts w:hint="eastAsia"/>
        </w:rPr>
        <w:t>15</w:t>
      </w:r>
      <w:r>
        <w:rPr>
          <w:rFonts w:hint="eastAsia"/>
        </w:rPr>
        <w:t>年以内にアジアの植民地は全て解放された。</w:t>
      </w:r>
    </w:p>
    <w:p w:rsidR="00FD6E28" w:rsidRDefault="00FD6E28" w:rsidP="0099616C">
      <w:pPr>
        <w:jc w:val="left"/>
        <w:rPr>
          <w:b/>
          <w:u w:val="single"/>
        </w:rPr>
      </w:pPr>
      <w:r w:rsidRPr="00FD6E28">
        <w:rPr>
          <w:rFonts w:hint="eastAsia"/>
          <w:b/>
          <w:u w:val="single"/>
        </w:rPr>
        <w:t>＜半藤一利「あの戦争と日本人」から＞</w:t>
      </w:r>
    </w:p>
    <w:p w:rsidR="00FD6E28" w:rsidRDefault="00FD6E28" w:rsidP="0099616C">
      <w:pPr>
        <w:jc w:val="left"/>
      </w:pPr>
      <w:r>
        <w:rPr>
          <w:rFonts w:hint="eastAsia"/>
        </w:rPr>
        <w:t xml:space="preserve">　日露戦争（明治</w:t>
      </w:r>
      <w:r>
        <w:rPr>
          <w:rFonts w:hint="eastAsia"/>
        </w:rPr>
        <w:t>37</w:t>
      </w:r>
      <w:r>
        <w:rPr>
          <w:rFonts w:hint="eastAsia"/>
        </w:rPr>
        <w:t>年</w:t>
      </w:r>
      <w:r>
        <w:rPr>
          <w:rFonts w:hint="eastAsia"/>
        </w:rPr>
        <w:t>1904</w:t>
      </w:r>
      <w:r>
        <w:rPr>
          <w:rFonts w:hint="eastAsia"/>
        </w:rPr>
        <w:t>年</w:t>
      </w:r>
      <w:r>
        <w:rPr>
          <w:rFonts w:hint="eastAsia"/>
        </w:rPr>
        <w:t>2</w:t>
      </w:r>
      <w:r>
        <w:rPr>
          <w:rFonts w:hint="eastAsia"/>
        </w:rPr>
        <w:t>月</w:t>
      </w:r>
      <w:r>
        <w:rPr>
          <w:rFonts w:hint="eastAsia"/>
        </w:rPr>
        <w:t>8</w:t>
      </w:r>
      <w:r>
        <w:rPr>
          <w:rFonts w:hint="eastAsia"/>
        </w:rPr>
        <w:t>日～</w:t>
      </w:r>
      <w:r>
        <w:rPr>
          <w:rFonts w:hint="eastAsia"/>
        </w:rPr>
        <w:t>1905</w:t>
      </w:r>
      <w:r>
        <w:rPr>
          <w:rFonts w:hint="eastAsia"/>
        </w:rPr>
        <w:t>年</w:t>
      </w:r>
      <w:r>
        <w:rPr>
          <w:rFonts w:hint="eastAsia"/>
        </w:rPr>
        <w:t>9</w:t>
      </w:r>
      <w:r>
        <w:rPr>
          <w:rFonts w:hint="eastAsia"/>
        </w:rPr>
        <w:t>月</w:t>
      </w:r>
      <w:r>
        <w:rPr>
          <w:rFonts w:hint="eastAsia"/>
        </w:rPr>
        <w:t>5</w:t>
      </w:r>
      <w:r>
        <w:rPr>
          <w:rFonts w:hint="eastAsia"/>
        </w:rPr>
        <w:t>日）の真実について。</w:t>
      </w:r>
    </w:p>
    <w:p w:rsidR="002A5DD2" w:rsidRDefault="002A5DD2" w:rsidP="0099616C">
      <w:pPr>
        <w:jc w:val="left"/>
      </w:pPr>
      <w:r>
        <w:rPr>
          <w:rFonts w:hint="eastAsia"/>
        </w:rPr>
        <w:t>日露戦争後に公表された</w:t>
      </w:r>
      <w:r w:rsidR="002D3875">
        <w:rPr>
          <w:rFonts w:hint="eastAsia"/>
        </w:rPr>
        <w:t>官修</w:t>
      </w:r>
      <w:r>
        <w:rPr>
          <w:rFonts w:hint="eastAsia"/>
        </w:rPr>
        <w:t>戦史は、国家にとって都合のよいものに加工され、事実とは異な</w:t>
      </w:r>
      <w:r w:rsidR="00740A78">
        <w:rPr>
          <w:rFonts w:hint="eastAsia"/>
        </w:rPr>
        <w:t>る箇所があった。（</w:t>
      </w:r>
      <w:r>
        <w:rPr>
          <w:rFonts w:hint="eastAsia"/>
        </w:rPr>
        <w:t>しかし、海軍、陸軍共に</w:t>
      </w:r>
      <w:r w:rsidR="00740A78">
        <w:rPr>
          <w:rFonts w:hint="eastAsia"/>
        </w:rPr>
        <w:t>事実を克明に記録した戦史を残していた。海軍では、「極秘明治三十七八年海戦史」</w:t>
      </w:r>
      <w:r w:rsidR="00740A78">
        <w:rPr>
          <w:rFonts w:hint="eastAsia"/>
        </w:rPr>
        <w:t>150</w:t>
      </w:r>
      <w:r w:rsidR="00740A78">
        <w:rPr>
          <w:rFonts w:hint="eastAsia"/>
        </w:rPr>
        <w:t>巻。陸軍は、参謀本部編「手稿本　日露戦史」</w:t>
      </w:r>
      <w:r w:rsidR="00740A78">
        <w:rPr>
          <w:rFonts w:hint="eastAsia"/>
        </w:rPr>
        <w:t>51</w:t>
      </w:r>
      <w:r w:rsidR="00740A78">
        <w:rPr>
          <w:rFonts w:hint="eastAsia"/>
        </w:rPr>
        <w:t>巻。）</w:t>
      </w:r>
    </w:p>
    <w:p w:rsidR="00FD6E28" w:rsidRDefault="00FD6E28" w:rsidP="0099616C">
      <w:pPr>
        <w:jc w:val="left"/>
      </w:pPr>
      <w:r>
        <w:rPr>
          <w:rFonts w:hint="eastAsia"/>
        </w:rPr>
        <w:t>・乃木希典が</w:t>
      </w:r>
      <w:r>
        <w:rPr>
          <w:rFonts w:hint="eastAsia"/>
        </w:rPr>
        <w:t>1904</w:t>
      </w:r>
      <w:r>
        <w:rPr>
          <w:rFonts w:hint="eastAsia"/>
        </w:rPr>
        <w:t>年</w:t>
      </w:r>
      <w:r>
        <w:rPr>
          <w:rFonts w:hint="eastAsia"/>
        </w:rPr>
        <w:t>11</w:t>
      </w:r>
      <w:r>
        <w:rPr>
          <w:rFonts w:hint="eastAsia"/>
        </w:rPr>
        <w:t>月</w:t>
      </w:r>
      <w:r>
        <w:rPr>
          <w:rFonts w:hint="eastAsia"/>
        </w:rPr>
        <w:t>27</w:t>
      </w:r>
      <w:r>
        <w:rPr>
          <w:rFonts w:hint="eastAsia"/>
        </w:rPr>
        <w:t>日に</w:t>
      </w:r>
      <w:r>
        <w:rPr>
          <w:rFonts w:hint="eastAsia"/>
        </w:rPr>
        <w:t>203</w:t>
      </w:r>
      <w:r>
        <w:rPr>
          <w:rFonts w:hint="eastAsia"/>
        </w:rPr>
        <w:t>高地攻撃を決断したとき、ロシア旅順艦隊は既に廃物となっており、旅順要塞攻撃そのものが無意味となっていた。</w:t>
      </w:r>
      <w:r w:rsidR="00FA6CCA">
        <w:rPr>
          <w:rFonts w:hint="eastAsia"/>
        </w:rPr>
        <w:t>戦艦の大砲は取り外され陸地砲に転用されており、又日本の</w:t>
      </w:r>
      <w:r>
        <w:rPr>
          <w:rFonts w:hint="eastAsia"/>
        </w:rPr>
        <w:t>28</w:t>
      </w:r>
      <w:r>
        <w:rPr>
          <w:rFonts w:hint="eastAsia"/>
        </w:rPr>
        <w:t>センチ榴弾砲</w:t>
      </w:r>
      <w:r w:rsidR="00FA6CCA">
        <w:rPr>
          <w:rFonts w:hint="eastAsia"/>
        </w:rPr>
        <w:t>撃</w:t>
      </w:r>
      <w:r>
        <w:rPr>
          <w:rFonts w:hint="eastAsia"/>
        </w:rPr>
        <w:t>で既に</w:t>
      </w:r>
      <w:r w:rsidR="00FA6CCA">
        <w:rPr>
          <w:rFonts w:hint="eastAsia"/>
        </w:rPr>
        <w:t>ロシア旅順艦隊は破壊されていた</w:t>
      </w:r>
      <w:r>
        <w:rPr>
          <w:rFonts w:hint="eastAsia"/>
        </w:rPr>
        <w:t>という。</w:t>
      </w:r>
      <w:r w:rsidR="00FA6CCA">
        <w:rPr>
          <w:rFonts w:hint="eastAsia"/>
        </w:rPr>
        <w:t>2</w:t>
      </w:r>
      <w:r w:rsidR="00FA6CCA">
        <w:rPr>
          <w:rFonts w:hint="eastAsia"/>
        </w:rPr>
        <w:t>万人に及ぶ日本兵士の死は必要なかった。この歴史的事実は昭和末期まで秘されていた。</w:t>
      </w:r>
    </w:p>
    <w:p w:rsidR="00FA6CCA" w:rsidRDefault="00FA6CCA" w:rsidP="0099616C">
      <w:pPr>
        <w:jc w:val="left"/>
      </w:pPr>
      <w:r>
        <w:rPr>
          <w:rFonts w:hint="eastAsia"/>
        </w:rPr>
        <w:t>・バルチック艦隊がウラジオストック港に入るには、対馬海峡、津軽海峡、宗谷海峡の三ルートがあった。連合艦隊の参謀たちは、</w:t>
      </w:r>
      <w:r w:rsidR="002D3875">
        <w:rPr>
          <w:rFonts w:hint="eastAsia"/>
        </w:rPr>
        <w:t>バルチック艦隊は</w:t>
      </w:r>
      <w:r w:rsidR="002D3875">
        <w:rPr>
          <w:rFonts w:hint="eastAsia"/>
        </w:rPr>
        <w:t>最短の対馬海峡を通ると予測、</w:t>
      </w:r>
      <w:r>
        <w:rPr>
          <w:rFonts w:hint="eastAsia"/>
        </w:rPr>
        <w:t>時速</w:t>
      </w:r>
      <w:r>
        <w:rPr>
          <w:rFonts w:hint="eastAsia"/>
        </w:rPr>
        <w:t>10</w:t>
      </w:r>
      <w:r>
        <w:rPr>
          <w:rFonts w:hint="eastAsia"/>
        </w:rPr>
        <w:t>ノットで進むと仮定し、</w:t>
      </w:r>
      <w:r>
        <w:rPr>
          <w:rFonts w:hint="eastAsia"/>
        </w:rPr>
        <w:t>5</w:t>
      </w:r>
      <w:r>
        <w:rPr>
          <w:rFonts w:hint="eastAsia"/>
        </w:rPr>
        <w:t>月</w:t>
      </w:r>
      <w:r>
        <w:rPr>
          <w:rFonts w:hint="eastAsia"/>
        </w:rPr>
        <w:t>22</w:t>
      </w:r>
      <w:r>
        <w:rPr>
          <w:rFonts w:hint="eastAsia"/>
        </w:rPr>
        <w:t>日までに見つかると考えていた。しかし、</w:t>
      </w:r>
      <w:r>
        <w:rPr>
          <w:rFonts w:hint="eastAsia"/>
        </w:rPr>
        <w:t>23</w:t>
      </w:r>
      <w:r>
        <w:rPr>
          <w:rFonts w:hint="eastAsia"/>
        </w:rPr>
        <w:t>日になっても</w:t>
      </w:r>
      <w:r>
        <w:rPr>
          <w:rFonts w:hint="eastAsia"/>
        </w:rPr>
        <w:t>24</w:t>
      </w:r>
      <w:r>
        <w:rPr>
          <w:rFonts w:hint="eastAsia"/>
        </w:rPr>
        <w:t>日になっても発見されない</w:t>
      </w:r>
      <w:r w:rsidR="002073A7">
        <w:rPr>
          <w:rFonts w:hint="eastAsia"/>
        </w:rPr>
        <w:t>。連合艦隊司令部は、太平洋を回り津軽海峡の方に回ったと考えて議論が沸騰した。連合艦隊は、「密封命令」を艦隊の各司令官に配っておいた。内容は「敵は北海道に迂回したるものと推断す。当隊は</w:t>
      </w:r>
      <w:r w:rsidR="002073A7">
        <w:rPr>
          <w:rFonts w:hint="eastAsia"/>
        </w:rPr>
        <w:t>12</w:t>
      </w:r>
      <w:r w:rsidR="002073A7">
        <w:rPr>
          <w:rFonts w:hint="eastAsia"/>
        </w:rPr>
        <w:t>ノット以上をもって波島に向かい移動せんとす」というもの。指定開封の</w:t>
      </w:r>
      <w:r w:rsidR="002073A7">
        <w:rPr>
          <w:rFonts w:hint="eastAsia"/>
        </w:rPr>
        <w:t>5</w:t>
      </w:r>
      <w:r w:rsidR="002073A7">
        <w:rPr>
          <w:rFonts w:hint="eastAsia"/>
        </w:rPr>
        <w:t>月</w:t>
      </w:r>
      <w:r w:rsidR="002073A7">
        <w:rPr>
          <w:rFonts w:hint="eastAsia"/>
        </w:rPr>
        <w:t>25</w:t>
      </w:r>
      <w:r w:rsidR="002073A7">
        <w:rPr>
          <w:rFonts w:hint="eastAsia"/>
        </w:rPr>
        <w:t>日午後</w:t>
      </w:r>
      <w:r w:rsidR="002D3875">
        <w:rPr>
          <w:rFonts w:hint="eastAsia"/>
        </w:rPr>
        <w:t>3</w:t>
      </w:r>
      <w:r w:rsidR="002073A7">
        <w:rPr>
          <w:rFonts w:hint="eastAsia"/>
        </w:rPr>
        <w:t>時をもって、全艦隊が一斉に津軽海峡に向かうと決めていた。</w:t>
      </w:r>
    </w:p>
    <w:p w:rsidR="00C00D06" w:rsidRDefault="00C00D06" w:rsidP="00C00D06">
      <w:pPr>
        <w:ind w:firstLineChars="100" w:firstLine="210"/>
        <w:jc w:val="left"/>
      </w:pPr>
      <w:r>
        <w:rPr>
          <w:rFonts w:hint="eastAsia"/>
        </w:rPr>
        <w:lastRenderedPageBreak/>
        <w:t>第二艦隊の参謀長藤井較一大佐が旗艦三笠に出向き説得する。バルチック艦隊は病院船、石炭船、輸送船などを含んでおり、時速</w:t>
      </w:r>
      <w:r>
        <w:rPr>
          <w:rFonts w:hint="eastAsia"/>
        </w:rPr>
        <w:t>8</w:t>
      </w:r>
      <w:r>
        <w:rPr>
          <w:rFonts w:hint="eastAsia"/>
        </w:rPr>
        <w:t>ノットがいいとこであり、対馬を動くべきでないと。日本近海には</w:t>
      </w:r>
      <w:r>
        <w:rPr>
          <w:rFonts w:hint="eastAsia"/>
        </w:rPr>
        <w:t>5</w:t>
      </w:r>
      <w:r>
        <w:rPr>
          <w:rFonts w:hint="eastAsia"/>
        </w:rPr>
        <w:t>月</w:t>
      </w:r>
      <w:r>
        <w:rPr>
          <w:rFonts w:hint="eastAsia"/>
        </w:rPr>
        <w:t>27</w:t>
      </w:r>
      <w:r>
        <w:rPr>
          <w:rFonts w:hint="eastAsia"/>
        </w:rPr>
        <w:t>日か</w:t>
      </w:r>
      <w:r>
        <w:rPr>
          <w:rFonts w:hint="eastAsia"/>
        </w:rPr>
        <w:t>28</w:t>
      </w:r>
      <w:r>
        <w:rPr>
          <w:rFonts w:hint="eastAsia"/>
        </w:rPr>
        <w:t>日</w:t>
      </w:r>
      <w:r w:rsidR="002D3875">
        <w:rPr>
          <w:rFonts w:hint="eastAsia"/>
        </w:rPr>
        <w:t>に現れる</w:t>
      </w:r>
      <w:r>
        <w:rPr>
          <w:rFonts w:hint="eastAsia"/>
        </w:rPr>
        <w:t>はずだと。東郷司令長官が密封命令の開封期限を</w:t>
      </w:r>
      <w:r>
        <w:rPr>
          <w:rFonts w:hint="eastAsia"/>
        </w:rPr>
        <w:t>24</w:t>
      </w:r>
      <w:r>
        <w:rPr>
          <w:rFonts w:hint="eastAsia"/>
        </w:rPr>
        <w:t>時間先延ばしすることにした。</w:t>
      </w:r>
    </w:p>
    <w:p w:rsidR="00C00D06" w:rsidRDefault="00C00D06" w:rsidP="00C00D06">
      <w:pPr>
        <w:ind w:firstLineChars="100" w:firstLine="210"/>
        <w:jc w:val="left"/>
      </w:pPr>
      <w:r>
        <w:rPr>
          <w:rFonts w:hint="eastAsia"/>
        </w:rPr>
        <w:t>5</w:t>
      </w:r>
      <w:r>
        <w:rPr>
          <w:rFonts w:hint="eastAsia"/>
        </w:rPr>
        <w:t>月</w:t>
      </w:r>
      <w:r>
        <w:rPr>
          <w:rFonts w:hint="eastAsia"/>
        </w:rPr>
        <w:t>26</w:t>
      </w:r>
      <w:r>
        <w:rPr>
          <w:rFonts w:hint="eastAsia"/>
        </w:rPr>
        <w:t>日朝、バルチック艦隊が上海港に入ったとの情報が入り、対馬海峡でそのまま待機することになり、日本海海戦に繋がった。この事実も封印された。</w:t>
      </w:r>
    </w:p>
    <w:p w:rsidR="00C00D06" w:rsidRDefault="00060C67" w:rsidP="00060C67">
      <w:pPr>
        <w:jc w:val="left"/>
        <w:rPr>
          <w:rFonts w:ascii="Segoe UI Symbol" w:hAnsi="Segoe UI Symbol" w:cs="Segoe UI Symbol"/>
        </w:rPr>
      </w:pPr>
      <w:r>
        <w:rPr>
          <w:rFonts w:hint="eastAsia"/>
        </w:rPr>
        <w:t>・「天気晴朗なれども波高し」の意味について。日本海軍は、爆雷を</w:t>
      </w:r>
      <w:r>
        <w:rPr>
          <w:rFonts w:hint="eastAsia"/>
        </w:rPr>
        <w:t>2</w:t>
      </w:r>
      <w:r>
        <w:rPr>
          <w:rFonts w:hint="eastAsia"/>
        </w:rPr>
        <w:t>個麻紐</w:t>
      </w:r>
      <w:r>
        <w:rPr>
          <w:rFonts w:hint="eastAsia"/>
        </w:rPr>
        <w:t>10m</w:t>
      </w:r>
      <w:r>
        <w:rPr>
          <w:rFonts w:hint="eastAsia"/>
        </w:rPr>
        <w:t>でつなぎ、</w:t>
      </w:r>
      <w:r>
        <w:rPr>
          <w:rFonts w:ascii="Segoe UI Symbol" w:hAnsi="Segoe UI Symbol" w:cs="Segoe UI Symbol" w:hint="eastAsia"/>
        </w:rPr>
        <w:t>敵艦の進路に投げ入れ麻紐に敵艦の舳が引っかかり両側で爆雷が爆発して敵艦を沈めるという極秘戦法をも計画していた。ところが、</w:t>
      </w:r>
      <w:r w:rsidR="002A5DD2">
        <w:rPr>
          <w:rFonts w:ascii="Segoe UI Symbol" w:hAnsi="Segoe UI Symbol" w:cs="Segoe UI Symbol" w:hint="eastAsia"/>
        </w:rPr>
        <w:t>波</w:t>
      </w:r>
      <w:r>
        <w:rPr>
          <w:rFonts w:ascii="Segoe UI Symbol" w:hAnsi="Segoe UI Symbol" w:cs="Segoe UI Symbol" w:hint="eastAsia"/>
        </w:rPr>
        <w:t>が高すぎるためこの極秘戦法は使えないということを</w:t>
      </w:r>
      <w:r w:rsidR="002A5DD2">
        <w:rPr>
          <w:rFonts w:ascii="Segoe UI Symbol" w:hAnsi="Segoe UI Symbol" w:cs="Segoe UI Symbol" w:hint="eastAsia"/>
        </w:rPr>
        <w:t>連合艦隊から大本営に</w:t>
      </w:r>
      <w:r>
        <w:rPr>
          <w:rFonts w:ascii="Segoe UI Symbol" w:hAnsi="Segoe UI Symbol" w:cs="Segoe UI Symbol" w:hint="eastAsia"/>
        </w:rPr>
        <w:t>伝える内容であった</w:t>
      </w:r>
      <w:r w:rsidR="002A5DD2">
        <w:rPr>
          <w:rFonts w:ascii="Segoe UI Symbol" w:hAnsi="Segoe UI Symbol" w:cs="Segoe UI Symbol" w:hint="eastAsia"/>
        </w:rPr>
        <w:t>。この事実も隠された。天気がよく波も高く海戦への気概を示したものではなかったのである。</w:t>
      </w:r>
    </w:p>
    <w:p w:rsidR="00740A78" w:rsidRDefault="00740A78" w:rsidP="00060C67">
      <w:pPr>
        <w:jc w:val="left"/>
        <w:rPr>
          <w:rFonts w:ascii="Segoe UI Symbol" w:hAnsi="Segoe UI Symbol" w:cs="Segoe UI Symbol"/>
        </w:rPr>
      </w:pPr>
      <w:r>
        <w:rPr>
          <w:rFonts w:ascii="Segoe UI Symbol" w:hAnsi="Segoe UI Symbol" w:cs="Segoe UI Symbol" w:hint="eastAsia"/>
        </w:rPr>
        <w:t>・日本海海戦の「東郷ターン」などで有名な</w:t>
      </w:r>
      <w:r>
        <w:rPr>
          <w:rFonts w:ascii="Segoe UI Symbol" w:hAnsi="Segoe UI Symbol" w:cs="Segoe UI Symbol" w:hint="eastAsia"/>
        </w:rPr>
        <w:t>T</w:t>
      </w:r>
      <w:r>
        <w:rPr>
          <w:rFonts w:ascii="Segoe UI Symbol" w:hAnsi="Segoe UI Symbol" w:cs="Segoe UI Symbol" w:hint="eastAsia"/>
        </w:rPr>
        <w:t>字戦法は一般に信じられているものとは全く違っていた</w:t>
      </w:r>
      <w:r w:rsidR="002F693D">
        <w:rPr>
          <w:rFonts w:ascii="Segoe UI Symbol" w:hAnsi="Segoe UI Symbol" w:cs="Segoe UI Symbol" w:hint="eastAsia"/>
        </w:rPr>
        <w:t>。（この本には、具体的な差異の記載なし）</w:t>
      </w:r>
    </w:p>
    <w:p w:rsidR="00F23F94" w:rsidRDefault="002F693D" w:rsidP="00060C67">
      <w:pPr>
        <w:jc w:val="left"/>
        <w:rPr>
          <w:rFonts w:ascii="Segoe UI Symbol" w:hAnsi="Segoe UI Symbol" w:cs="Segoe UI Symbol"/>
        </w:rPr>
      </w:pPr>
      <w:r>
        <w:rPr>
          <w:rFonts w:ascii="Segoe UI Symbol" w:hAnsi="Segoe UI Symbol" w:cs="Segoe UI Symbol" w:hint="eastAsia"/>
        </w:rPr>
        <w:t>・</w:t>
      </w:r>
      <w:r w:rsidR="00F23F94">
        <w:rPr>
          <w:rFonts w:ascii="Segoe UI Symbol" w:hAnsi="Segoe UI Symbol" w:cs="Segoe UI Symbol" w:hint="eastAsia"/>
        </w:rPr>
        <w:t>（以上のような事実は、一般国民に公表される官修戦史には掲載されなかった。）</w:t>
      </w:r>
    </w:p>
    <w:p w:rsidR="00C51BB2" w:rsidRDefault="00F23F94" w:rsidP="00C51BB2">
      <w:pPr>
        <w:jc w:val="left"/>
        <w:rPr>
          <w:rFonts w:ascii="Segoe UI Symbol" w:hAnsi="Segoe UI Symbol" w:cs="Segoe UI Symbol"/>
        </w:rPr>
      </w:pPr>
      <w:r>
        <w:rPr>
          <w:rFonts w:ascii="Segoe UI Symbol" w:hAnsi="Segoe UI Symbol" w:cs="Segoe UI Symbol" w:hint="eastAsia"/>
        </w:rPr>
        <w:t>・司馬遼太郎は、「もしこの膨大な国費を投じて編纂された官修戦史が、国民とその子孫たちへの冷厳な報告書として編まれていたならば、昭和前期の日本の滑稽すぎるほどの神秘的国家観や、あるいはそこから発想されて</w:t>
      </w:r>
      <w:r w:rsidR="00C51BB2">
        <w:rPr>
          <w:rFonts w:ascii="Segoe UI Symbol" w:hAnsi="Segoe UI Symbol" w:cs="Segoe UI Symbol" w:hint="eastAsia"/>
        </w:rPr>
        <w:t>瀆武の行為をくりかえし、結局は日本とアジアに</w:t>
      </w:r>
      <w:r w:rsidR="00C51BB2">
        <w:rPr>
          <w:rFonts w:ascii="Segoe UI Symbol" w:hAnsi="Segoe UI Symbol" w:cs="Segoe UI Symbol" w:hint="eastAsia"/>
        </w:rPr>
        <w:t>15</w:t>
      </w:r>
      <w:r w:rsidR="00C51BB2">
        <w:rPr>
          <w:rFonts w:ascii="Segoe UI Symbol" w:hAnsi="Segoe UI Symbol" w:cs="Segoe UI Symbol" w:hint="eastAsia"/>
        </w:rPr>
        <w:t>年戦争の不幸をもたらしたというようなその後の歴史は今少し違ったものになっていたに違いない」といったがその通りと思います。東郷の言ったように「勝って兜の緒を締め」なかった。残されたのは、勝利の神話だけです。歴史の教訓から最も学ぶべきリアリズムが消えてしまうのは、日本人の非常に困ったところです。あえていえば、太平洋戦争の真の敗因は日露戦争にあったのです。いやなぜあのような愚かな戦争をしたのか、ということも、つきつめると勝利の神話のみ語り継いできたためといえるかと思います。</w:t>
      </w:r>
    </w:p>
    <w:p w:rsidR="00C51BB2" w:rsidRDefault="00054A8D" w:rsidP="00C51BB2">
      <w:pPr>
        <w:jc w:val="left"/>
        <w:rPr>
          <w:rFonts w:ascii="Segoe UI Symbol" w:hAnsi="Segoe UI Symbol" w:cs="Segoe UI Symbol"/>
        </w:rPr>
      </w:pPr>
      <w:r>
        <w:rPr>
          <w:rFonts w:ascii="Segoe UI Symbol" w:hAnsi="Segoe UI Symbol" w:cs="Segoe UI Symbol" w:hint="eastAsia"/>
        </w:rPr>
        <w:t>・なぜ、事実を隠したのか？その理由は</w:t>
      </w:r>
      <w:r>
        <w:rPr>
          <w:rFonts w:ascii="Segoe UI Symbol" w:hAnsi="Segoe UI Symbol" w:cs="Segoe UI Symbol" w:hint="eastAsia"/>
        </w:rPr>
        <w:t>2</w:t>
      </w:r>
      <w:r>
        <w:rPr>
          <w:rFonts w:ascii="Segoe UI Symbol" w:hAnsi="Segoe UI Symbol" w:cs="Segoe UI Symbol" w:hint="eastAsia"/>
        </w:rPr>
        <w:t>つ。</w:t>
      </w:r>
    </w:p>
    <w:p w:rsidR="00054A8D" w:rsidRDefault="00054A8D" w:rsidP="00C51BB2">
      <w:pPr>
        <w:jc w:val="left"/>
        <w:rPr>
          <w:rFonts w:ascii="Segoe UI Symbol" w:hAnsi="Segoe UI Symbol" w:cs="Segoe UI Symbol"/>
        </w:rPr>
      </w:pPr>
      <w:r>
        <w:rPr>
          <w:rFonts w:ascii="Segoe UI Symbol" w:hAnsi="Segoe UI Symbol" w:cs="Segoe UI Symbol" w:hint="eastAsia"/>
        </w:rPr>
        <w:t>①国民に非常な忍耐を強いてきたのに、勝利の喜びに水を浴びせるような訳にはいかない。さらなる報国と献身を国民に訴え続けることにした。</w:t>
      </w:r>
    </w:p>
    <w:p w:rsidR="00054A8D" w:rsidRDefault="00054A8D" w:rsidP="00C51BB2">
      <w:pPr>
        <w:jc w:val="left"/>
        <w:rPr>
          <w:rFonts w:ascii="Segoe UI Symbol" w:hAnsi="Segoe UI Symbol" w:cs="Segoe UI Symbol"/>
        </w:rPr>
      </w:pPr>
      <w:r>
        <w:rPr>
          <w:rFonts w:ascii="Segoe UI Symbol" w:hAnsi="Segoe UI Symbol" w:cs="Segoe UI Symbol" w:hint="eastAsia"/>
        </w:rPr>
        <w:t>②日露戦争で戦った軍人、官僚、文官の叙勲があり、華々しい連戦連勝の戦史を作らざるを得なくなった。（叙勲を受けた人の名誉を守り叙勲を正当化するためには事実を書くわけにはいかなかった）</w:t>
      </w:r>
    </w:p>
    <w:p w:rsidR="00054A8D" w:rsidRDefault="00054A8D" w:rsidP="00C51BB2">
      <w:pPr>
        <w:jc w:val="left"/>
        <w:rPr>
          <w:rFonts w:ascii="Segoe UI Symbol" w:hAnsi="Segoe UI Symbol" w:cs="Segoe UI Symbol"/>
        </w:rPr>
      </w:pPr>
      <w:r>
        <w:rPr>
          <w:rFonts w:ascii="Segoe UI Symbol" w:hAnsi="Segoe UI Symbol" w:cs="Segoe UI Symbol" w:hint="eastAsia"/>
        </w:rPr>
        <w:t>・日露戦争後の日本人はどんなふうに変ったのか。</w:t>
      </w:r>
      <w:r>
        <w:rPr>
          <w:rFonts w:ascii="Segoe UI Symbol" w:hAnsi="Segoe UI Symbol" w:cs="Segoe UI Symbol" w:hint="eastAsia"/>
        </w:rPr>
        <w:t>4</w:t>
      </w:r>
      <w:r>
        <w:rPr>
          <w:rFonts w:ascii="Segoe UI Symbol" w:hAnsi="Segoe UI Symbol" w:cs="Segoe UI Symbol" w:hint="eastAsia"/>
        </w:rPr>
        <w:t>つ。</w:t>
      </w:r>
    </w:p>
    <w:p w:rsidR="00054A8D" w:rsidRDefault="00054A8D" w:rsidP="00C51BB2">
      <w:pPr>
        <w:jc w:val="left"/>
        <w:rPr>
          <w:rFonts w:ascii="Segoe UI Symbol" w:hAnsi="Segoe UI Symbol" w:cs="Segoe UI Symbol"/>
        </w:rPr>
      </w:pPr>
      <w:r>
        <w:rPr>
          <w:rFonts w:ascii="Segoe UI Symbol" w:hAnsi="Segoe UI Symbol" w:cs="Segoe UI Symbol" w:hint="eastAsia"/>
        </w:rPr>
        <w:t>①出世主義、学歴偏重主義の世となった。軍人は勝てば華族になれる</w:t>
      </w:r>
      <w:r w:rsidR="00166C7C">
        <w:rPr>
          <w:rFonts w:ascii="Segoe UI Symbol" w:hAnsi="Segoe UI Symbol" w:cs="Segoe UI Symbol" w:hint="eastAsia"/>
        </w:rPr>
        <w:t>、「東大</w:t>
      </w:r>
      <w:r w:rsidR="00166C7C">
        <w:rPr>
          <w:rFonts w:ascii="Segoe UI Symbol" w:hAnsi="Segoe UI Symbol" w:cs="Segoe UI Symbol" w:hint="eastAsia"/>
        </w:rPr>
        <w:t>7</w:t>
      </w:r>
      <w:r w:rsidR="00166C7C">
        <w:rPr>
          <w:rFonts w:ascii="Segoe UI Symbol" w:hAnsi="Segoe UI Symbol" w:cs="Segoe UI Symbol" w:hint="eastAsia"/>
        </w:rPr>
        <w:t>教授事件」</w:t>
      </w:r>
      <w:r w:rsidR="002D3875">
        <w:rPr>
          <w:rFonts w:ascii="Segoe UI Symbol" w:hAnsi="Segoe UI Symbol" w:cs="Segoe UI Symbol" w:hint="eastAsia"/>
        </w:rPr>
        <w:t>（日露戦争前に東大の</w:t>
      </w:r>
      <w:r w:rsidR="002D3875">
        <w:rPr>
          <w:rFonts w:ascii="Segoe UI Symbol" w:hAnsi="Segoe UI Symbol" w:cs="Segoe UI Symbol" w:hint="eastAsia"/>
        </w:rPr>
        <w:t>7</w:t>
      </w:r>
      <w:r w:rsidR="002D3875">
        <w:rPr>
          <w:rFonts w:ascii="Segoe UI Symbol" w:hAnsi="Segoe UI Symbol" w:cs="Segoe UI Symbol" w:hint="eastAsia"/>
        </w:rPr>
        <w:t>教授が開戦すべきとの意見書を提出した）</w:t>
      </w:r>
      <w:r w:rsidR="00166C7C">
        <w:rPr>
          <w:rFonts w:ascii="Segoe UI Symbol" w:hAnsi="Segoe UI Symbol" w:cs="Segoe UI Symbol" w:hint="eastAsia"/>
        </w:rPr>
        <w:t>のように、国家に影響を与えて国民の世論を動かしたいと思うようになり、いい学校へ行き、出世したいと皆が思うようになった。「末は博士か大臣か」</w:t>
      </w:r>
    </w:p>
    <w:p w:rsidR="00166C7C" w:rsidRDefault="00166C7C" w:rsidP="00C51BB2">
      <w:pPr>
        <w:jc w:val="left"/>
        <w:rPr>
          <w:rFonts w:ascii="Segoe UI Symbol" w:hAnsi="Segoe UI Symbol" w:cs="Segoe UI Symbol"/>
        </w:rPr>
      </w:pPr>
      <w:r>
        <w:rPr>
          <w:rFonts w:ascii="Segoe UI Symbol" w:hAnsi="Segoe UI Symbol" w:cs="Segoe UI Symbol" w:hint="eastAsia"/>
        </w:rPr>
        <w:t>②金権主義の時代が来た。金があれば学歴がなくても爵位を買って華族になれる現実があった。</w:t>
      </w:r>
    </w:p>
    <w:p w:rsidR="00166C7C" w:rsidRDefault="00166C7C" w:rsidP="00C51BB2">
      <w:pPr>
        <w:jc w:val="left"/>
        <w:rPr>
          <w:rFonts w:ascii="Segoe UI Symbol" w:hAnsi="Segoe UI Symbol" w:cs="Segoe UI Symbol"/>
        </w:rPr>
      </w:pPr>
      <w:r>
        <w:rPr>
          <w:rFonts w:ascii="Segoe UI Symbol" w:hAnsi="Segoe UI Symbol" w:cs="Segoe UI Symbol" w:hint="eastAsia"/>
        </w:rPr>
        <w:lastRenderedPageBreak/>
        <w:t>③享楽主義。世の中全体が真面目さと真剣さを失った。享楽主義に乗り遅れた者が虚無主義や社会主義に走った。</w:t>
      </w:r>
    </w:p>
    <w:p w:rsidR="00166C7C" w:rsidRDefault="00166C7C" w:rsidP="00C51BB2">
      <w:pPr>
        <w:jc w:val="left"/>
        <w:rPr>
          <w:rFonts w:ascii="Segoe UI Symbol" w:hAnsi="Segoe UI Symbol" w:cs="Segoe UI Symbol"/>
        </w:rPr>
      </w:pPr>
      <w:r>
        <w:rPr>
          <w:rFonts w:ascii="Segoe UI Symbol" w:hAnsi="Segoe UI Symbol" w:cs="Segoe UI Symbol" w:hint="eastAsia"/>
        </w:rPr>
        <w:t>④社会主義が広まってきた。</w:t>
      </w:r>
    </w:p>
    <w:p w:rsidR="00166C7C" w:rsidRDefault="002D3875" w:rsidP="00C51BB2">
      <w:pPr>
        <w:jc w:val="left"/>
        <w:rPr>
          <w:rFonts w:ascii="Segoe UI Symbol" w:hAnsi="Segoe UI Symbol" w:cs="Segoe UI Symbol"/>
        </w:rPr>
      </w:pPr>
      <w:r>
        <w:rPr>
          <w:rFonts w:ascii="Segoe UI Symbol" w:hAnsi="Segoe UI Symbol" w:cs="Segoe UI Symbol" w:hint="eastAsia"/>
        </w:rPr>
        <w:t>日露戦争後、日本人は、</w:t>
      </w:r>
      <w:r w:rsidR="00166C7C">
        <w:rPr>
          <w:rFonts w:ascii="Segoe UI Symbol" w:hAnsi="Segoe UI Symbol" w:cs="Segoe UI Symbol" w:hint="eastAsia"/>
        </w:rPr>
        <w:t>国のために命がけで働いた幕末の志士たちや日本を独立近代国家に育てるために努力してきた日本人とは別の人たちとなった。</w:t>
      </w:r>
      <w:r w:rsidR="00F47948">
        <w:rPr>
          <w:rFonts w:ascii="Segoe UI Symbol" w:hAnsi="Segoe UI Symbol" w:cs="Segoe UI Symbol" w:hint="eastAsia"/>
        </w:rPr>
        <w:t>国家のために一所懸命になった時代は日露戦争までと言われる。</w:t>
      </w:r>
    </w:p>
    <w:p w:rsidR="00F47948" w:rsidRDefault="00F47948" w:rsidP="00C51BB2">
      <w:pPr>
        <w:jc w:val="left"/>
        <w:rPr>
          <w:rFonts w:ascii="Segoe UI Symbol" w:hAnsi="Segoe UI Symbol" w:cs="Segoe UI Symbol"/>
        </w:rPr>
      </w:pPr>
      <w:r>
        <w:rPr>
          <w:rFonts w:ascii="Segoe UI Symbol" w:hAnsi="Segoe UI Symbol" w:cs="Segoe UI Symbol" w:hint="eastAsia"/>
        </w:rPr>
        <w:t>・憂国の評論家、徳富蘇峰は憤慨して以下を書いた。</w:t>
      </w:r>
    </w:p>
    <w:p w:rsidR="00F47948" w:rsidRDefault="00F47948" w:rsidP="00C51BB2">
      <w:pPr>
        <w:jc w:val="left"/>
        <w:rPr>
          <w:rFonts w:ascii="Segoe UI Symbol" w:hAnsi="Segoe UI Symbol" w:cs="Segoe UI Symbol"/>
        </w:rPr>
      </w:pPr>
      <w:r>
        <w:rPr>
          <w:rFonts w:ascii="Segoe UI Symbol" w:hAnsi="Segoe UI Symbol" w:cs="Segoe UI Symbol" w:hint="eastAsia"/>
        </w:rPr>
        <w:t>「安逸にふけり、放漫に流れ、国家経綸のことに無頓着なるが如き兆候も決して皆無と断ずるを得ず。―――我が国民小成に安んじ、大志を失い、―――国事に冷淡、不熱心、無頓着なるより甚だしきはなし」</w:t>
      </w:r>
      <w:r w:rsidR="006E7CD3">
        <w:rPr>
          <w:rFonts w:ascii="Segoe UI Symbol" w:hAnsi="Segoe UI Symbol" w:cs="Segoe UI Symbol" w:hint="eastAsia"/>
        </w:rPr>
        <w:t>（</w:t>
      </w:r>
      <w:bookmarkStart w:id="0" w:name="_GoBack"/>
      <w:bookmarkEnd w:id="0"/>
      <w:r>
        <w:rPr>
          <w:rFonts w:ascii="Segoe UI Symbol" w:hAnsi="Segoe UI Symbol" w:cs="Segoe UI Symbol" w:hint="eastAsia"/>
        </w:rPr>
        <w:t>「向う所如何」明治</w:t>
      </w:r>
      <w:r>
        <w:rPr>
          <w:rFonts w:ascii="Segoe UI Symbol" w:hAnsi="Segoe UI Symbol" w:cs="Segoe UI Symbol" w:hint="eastAsia"/>
        </w:rPr>
        <w:t>39</w:t>
      </w:r>
      <w:r>
        <w:rPr>
          <w:rFonts w:ascii="Segoe UI Symbol" w:hAnsi="Segoe UI Symbol" w:cs="Segoe UI Symbol" w:hint="eastAsia"/>
        </w:rPr>
        <w:t>年</w:t>
      </w:r>
      <w:r>
        <w:rPr>
          <w:rFonts w:ascii="Segoe UI Symbol" w:hAnsi="Segoe UI Symbol" w:cs="Segoe UI Symbol" w:hint="eastAsia"/>
        </w:rPr>
        <w:t>3</w:t>
      </w:r>
      <w:r>
        <w:rPr>
          <w:rFonts w:ascii="Segoe UI Symbol" w:hAnsi="Segoe UI Symbol" w:cs="Segoe UI Symbol" w:hint="eastAsia"/>
        </w:rPr>
        <w:t>月</w:t>
      </w:r>
      <w:r>
        <w:rPr>
          <w:rFonts w:ascii="Segoe UI Symbol" w:hAnsi="Segoe UI Symbol" w:cs="Segoe UI Symbol" w:hint="eastAsia"/>
        </w:rPr>
        <w:t>25</w:t>
      </w:r>
      <w:r>
        <w:rPr>
          <w:rFonts w:ascii="Segoe UI Symbol" w:hAnsi="Segoe UI Symbol" w:cs="Segoe UI Symbol" w:hint="eastAsia"/>
        </w:rPr>
        <w:t>日）どうも今の日本人のことを語っているみたいにも思えるんだけど（（笑）</w:t>
      </w:r>
      <w:r w:rsidR="00381940">
        <w:rPr>
          <w:rFonts w:ascii="Segoe UI Symbol" w:hAnsi="Segoe UI Symbol" w:cs="Segoe UI Symbol" w:hint="eastAsia"/>
        </w:rPr>
        <w:t>半藤一利）。</w:t>
      </w:r>
    </w:p>
    <w:p w:rsidR="00381940" w:rsidRDefault="00381940" w:rsidP="00C51BB2">
      <w:pPr>
        <w:jc w:val="left"/>
        <w:rPr>
          <w:rFonts w:ascii="Segoe UI Symbol" w:hAnsi="Segoe UI Symbol" w:cs="Segoe UI Symbol"/>
        </w:rPr>
      </w:pPr>
      <w:r>
        <w:rPr>
          <w:rFonts w:ascii="Segoe UI Symbol" w:hAnsi="Segoe UI Symbol" w:cs="Segoe UI Symbol" w:hint="eastAsia"/>
        </w:rPr>
        <w:t>・明治維新以来、長い間にわたって保たれてきた国家的目標に関する積極的かつ忍耐的な国民的合意が、日露戦争後に失われてしまった。そこから、新しい国家目的を形成する必要が出てきた、そのための「愛国心」とか「大和魂」というスローガンであったかもしれませんね。</w:t>
      </w:r>
    </w:p>
    <w:p w:rsidR="00C51BB2" w:rsidRDefault="00381940" w:rsidP="00C51BB2">
      <w:pPr>
        <w:jc w:val="left"/>
        <w:rPr>
          <w:rFonts w:ascii="Segoe UI Symbol" w:hAnsi="Segoe UI Symbol" w:cs="Segoe UI Symbol"/>
        </w:rPr>
      </w:pPr>
      <w:r>
        <w:rPr>
          <w:rFonts w:ascii="Segoe UI Symbol" w:hAnsi="Segoe UI Symbol" w:cs="Segoe UI Symbol" w:hint="eastAsia"/>
        </w:rPr>
        <w:t>・上から教え込んでいく一律の教育が、日露戦争後に結実したともいえるんです。</w:t>
      </w:r>
    </w:p>
    <w:p w:rsidR="00A82371" w:rsidRPr="00E24B59" w:rsidRDefault="00E24B59" w:rsidP="00C51BB2">
      <w:pPr>
        <w:jc w:val="right"/>
      </w:pPr>
      <w:r>
        <w:rPr>
          <w:rFonts w:hint="eastAsia"/>
        </w:rPr>
        <w:t>以上</w:t>
      </w:r>
    </w:p>
    <w:sectPr w:rsidR="00A82371" w:rsidRPr="00E24B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03" w:rsidRDefault="00656003" w:rsidP="00E14249">
      <w:r>
        <w:separator/>
      </w:r>
    </w:p>
  </w:endnote>
  <w:endnote w:type="continuationSeparator" w:id="0">
    <w:p w:rsidR="00656003" w:rsidRDefault="00656003" w:rsidP="00E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82965"/>
      <w:docPartObj>
        <w:docPartGallery w:val="Page Numbers (Bottom of Page)"/>
        <w:docPartUnique/>
      </w:docPartObj>
    </w:sdtPr>
    <w:sdtEndPr/>
    <w:sdtContent>
      <w:p w:rsidR="00F47948" w:rsidRDefault="00F47948">
        <w:pPr>
          <w:pStyle w:val="a6"/>
          <w:jc w:val="center"/>
        </w:pPr>
        <w:r>
          <w:fldChar w:fldCharType="begin"/>
        </w:r>
        <w:r>
          <w:instrText>PAGE   \* MERGEFORMAT</w:instrText>
        </w:r>
        <w:r>
          <w:fldChar w:fldCharType="separate"/>
        </w:r>
        <w:r w:rsidR="006E7CD3" w:rsidRPr="006E7CD3">
          <w:rPr>
            <w:noProof/>
            <w:lang w:val="ja-JP"/>
          </w:rPr>
          <w:t>6</w:t>
        </w:r>
        <w:r>
          <w:fldChar w:fldCharType="end"/>
        </w:r>
      </w:p>
    </w:sdtContent>
  </w:sdt>
  <w:p w:rsidR="00F47948" w:rsidRDefault="00F479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03" w:rsidRDefault="00656003" w:rsidP="00E14249">
      <w:r>
        <w:separator/>
      </w:r>
    </w:p>
  </w:footnote>
  <w:footnote w:type="continuationSeparator" w:id="0">
    <w:p w:rsidR="00656003" w:rsidRDefault="00656003" w:rsidP="00E14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5D"/>
    <w:rsid w:val="00001083"/>
    <w:rsid w:val="00054A8D"/>
    <w:rsid w:val="000568C5"/>
    <w:rsid w:val="00060BC6"/>
    <w:rsid w:val="00060C67"/>
    <w:rsid w:val="00072125"/>
    <w:rsid w:val="000731DE"/>
    <w:rsid w:val="00082524"/>
    <w:rsid w:val="000A314E"/>
    <w:rsid w:val="000B0543"/>
    <w:rsid w:val="000B3B1B"/>
    <w:rsid w:val="000C6F87"/>
    <w:rsid w:val="000D1797"/>
    <w:rsid w:val="000E1E5B"/>
    <w:rsid w:val="000F3FD7"/>
    <w:rsid w:val="00105C81"/>
    <w:rsid w:val="00121B56"/>
    <w:rsid w:val="00125EA6"/>
    <w:rsid w:val="00127970"/>
    <w:rsid w:val="00166C7C"/>
    <w:rsid w:val="001B08D7"/>
    <w:rsid w:val="001C457D"/>
    <w:rsid w:val="001D526C"/>
    <w:rsid w:val="001F3083"/>
    <w:rsid w:val="001F3422"/>
    <w:rsid w:val="001F750D"/>
    <w:rsid w:val="002059AB"/>
    <w:rsid w:val="002073A7"/>
    <w:rsid w:val="00256242"/>
    <w:rsid w:val="00256D14"/>
    <w:rsid w:val="0027317A"/>
    <w:rsid w:val="00276AD9"/>
    <w:rsid w:val="002A5DD2"/>
    <w:rsid w:val="002D3875"/>
    <w:rsid w:val="002F693D"/>
    <w:rsid w:val="00311D80"/>
    <w:rsid w:val="0032123C"/>
    <w:rsid w:val="00321FE7"/>
    <w:rsid w:val="003740DE"/>
    <w:rsid w:val="00374410"/>
    <w:rsid w:val="00381940"/>
    <w:rsid w:val="003B2F05"/>
    <w:rsid w:val="003F0DAC"/>
    <w:rsid w:val="00417EA8"/>
    <w:rsid w:val="00456B90"/>
    <w:rsid w:val="00473509"/>
    <w:rsid w:val="004E36E8"/>
    <w:rsid w:val="004E68F2"/>
    <w:rsid w:val="0050435D"/>
    <w:rsid w:val="00533D84"/>
    <w:rsid w:val="005574D9"/>
    <w:rsid w:val="005738D1"/>
    <w:rsid w:val="00574D6E"/>
    <w:rsid w:val="005838BC"/>
    <w:rsid w:val="005B59FA"/>
    <w:rsid w:val="005D3194"/>
    <w:rsid w:val="0062693E"/>
    <w:rsid w:val="00632D7B"/>
    <w:rsid w:val="00642F61"/>
    <w:rsid w:val="00656003"/>
    <w:rsid w:val="00656696"/>
    <w:rsid w:val="00674CD2"/>
    <w:rsid w:val="00675256"/>
    <w:rsid w:val="00685D0F"/>
    <w:rsid w:val="006D3D4A"/>
    <w:rsid w:val="006E617A"/>
    <w:rsid w:val="006E7CD3"/>
    <w:rsid w:val="006F514B"/>
    <w:rsid w:val="007354BC"/>
    <w:rsid w:val="00740A78"/>
    <w:rsid w:val="0074314C"/>
    <w:rsid w:val="00744E9C"/>
    <w:rsid w:val="00752E6D"/>
    <w:rsid w:val="007676EE"/>
    <w:rsid w:val="00772F6C"/>
    <w:rsid w:val="00777977"/>
    <w:rsid w:val="0078793D"/>
    <w:rsid w:val="00790615"/>
    <w:rsid w:val="0079375D"/>
    <w:rsid w:val="00793D16"/>
    <w:rsid w:val="007958B3"/>
    <w:rsid w:val="007C5999"/>
    <w:rsid w:val="00800646"/>
    <w:rsid w:val="00817DFD"/>
    <w:rsid w:val="00863273"/>
    <w:rsid w:val="00871A47"/>
    <w:rsid w:val="00883FE9"/>
    <w:rsid w:val="008851D7"/>
    <w:rsid w:val="00887393"/>
    <w:rsid w:val="008A1AC6"/>
    <w:rsid w:val="008A4C44"/>
    <w:rsid w:val="008A760F"/>
    <w:rsid w:val="008B7EFD"/>
    <w:rsid w:val="008D2571"/>
    <w:rsid w:val="00902CF4"/>
    <w:rsid w:val="00920288"/>
    <w:rsid w:val="00961C83"/>
    <w:rsid w:val="0099616C"/>
    <w:rsid w:val="009E051C"/>
    <w:rsid w:val="009E0EBF"/>
    <w:rsid w:val="00A00F09"/>
    <w:rsid w:val="00A019CA"/>
    <w:rsid w:val="00A02A56"/>
    <w:rsid w:val="00A03200"/>
    <w:rsid w:val="00A24566"/>
    <w:rsid w:val="00A668FD"/>
    <w:rsid w:val="00A70124"/>
    <w:rsid w:val="00A709B8"/>
    <w:rsid w:val="00A82371"/>
    <w:rsid w:val="00A8573F"/>
    <w:rsid w:val="00AA5319"/>
    <w:rsid w:val="00AC2F19"/>
    <w:rsid w:val="00AC68AD"/>
    <w:rsid w:val="00AD3090"/>
    <w:rsid w:val="00AE34D5"/>
    <w:rsid w:val="00AF28F7"/>
    <w:rsid w:val="00B17A53"/>
    <w:rsid w:val="00B42445"/>
    <w:rsid w:val="00B510F0"/>
    <w:rsid w:val="00B7247F"/>
    <w:rsid w:val="00B92C62"/>
    <w:rsid w:val="00BA4AC6"/>
    <w:rsid w:val="00BD1DBA"/>
    <w:rsid w:val="00BF749F"/>
    <w:rsid w:val="00BF7C79"/>
    <w:rsid w:val="00BF7C9F"/>
    <w:rsid w:val="00C00D06"/>
    <w:rsid w:val="00C07A4D"/>
    <w:rsid w:val="00C109B2"/>
    <w:rsid w:val="00C20A6A"/>
    <w:rsid w:val="00C324E9"/>
    <w:rsid w:val="00C51BB2"/>
    <w:rsid w:val="00C65173"/>
    <w:rsid w:val="00C7372F"/>
    <w:rsid w:val="00C74997"/>
    <w:rsid w:val="00C97C98"/>
    <w:rsid w:val="00CA417C"/>
    <w:rsid w:val="00CB59AE"/>
    <w:rsid w:val="00CC2531"/>
    <w:rsid w:val="00CC75C8"/>
    <w:rsid w:val="00CF28E7"/>
    <w:rsid w:val="00D13636"/>
    <w:rsid w:val="00D31D38"/>
    <w:rsid w:val="00D41025"/>
    <w:rsid w:val="00D41482"/>
    <w:rsid w:val="00D56A13"/>
    <w:rsid w:val="00D7383A"/>
    <w:rsid w:val="00D831D0"/>
    <w:rsid w:val="00D871FB"/>
    <w:rsid w:val="00DB1B69"/>
    <w:rsid w:val="00DB43C2"/>
    <w:rsid w:val="00DB7D7C"/>
    <w:rsid w:val="00DC052A"/>
    <w:rsid w:val="00DE7472"/>
    <w:rsid w:val="00DF76A9"/>
    <w:rsid w:val="00E01939"/>
    <w:rsid w:val="00E01D69"/>
    <w:rsid w:val="00E03285"/>
    <w:rsid w:val="00E0687F"/>
    <w:rsid w:val="00E07415"/>
    <w:rsid w:val="00E14249"/>
    <w:rsid w:val="00E153BA"/>
    <w:rsid w:val="00E16239"/>
    <w:rsid w:val="00E21676"/>
    <w:rsid w:val="00E24B59"/>
    <w:rsid w:val="00E35C15"/>
    <w:rsid w:val="00E420B5"/>
    <w:rsid w:val="00E5107B"/>
    <w:rsid w:val="00E520D0"/>
    <w:rsid w:val="00E60791"/>
    <w:rsid w:val="00E74EA5"/>
    <w:rsid w:val="00E83436"/>
    <w:rsid w:val="00E97BE4"/>
    <w:rsid w:val="00EA049E"/>
    <w:rsid w:val="00EB75DD"/>
    <w:rsid w:val="00EC1D69"/>
    <w:rsid w:val="00EC4E25"/>
    <w:rsid w:val="00EC73A2"/>
    <w:rsid w:val="00EE5F71"/>
    <w:rsid w:val="00F23F94"/>
    <w:rsid w:val="00F361F6"/>
    <w:rsid w:val="00F47948"/>
    <w:rsid w:val="00F560E1"/>
    <w:rsid w:val="00F704DD"/>
    <w:rsid w:val="00F91487"/>
    <w:rsid w:val="00FA2CEB"/>
    <w:rsid w:val="00FA6CCA"/>
    <w:rsid w:val="00FB0284"/>
    <w:rsid w:val="00FD6E28"/>
    <w:rsid w:val="00FF5C11"/>
    <w:rsid w:val="00FF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260555-A867-42A5-A4A0-D3EA0C14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C15"/>
    <w:rPr>
      <w:color w:val="0563C1" w:themeColor="hyperlink"/>
      <w:u w:val="single"/>
    </w:rPr>
  </w:style>
  <w:style w:type="paragraph" w:styleId="a4">
    <w:name w:val="header"/>
    <w:basedOn w:val="a"/>
    <w:link w:val="a5"/>
    <w:uiPriority w:val="99"/>
    <w:unhideWhenUsed/>
    <w:rsid w:val="00E14249"/>
    <w:pPr>
      <w:tabs>
        <w:tab w:val="center" w:pos="4252"/>
        <w:tab w:val="right" w:pos="8504"/>
      </w:tabs>
      <w:snapToGrid w:val="0"/>
    </w:pPr>
  </w:style>
  <w:style w:type="character" w:customStyle="1" w:styleId="a5">
    <w:name w:val="ヘッダー (文字)"/>
    <w:basedOn w:val="a0"/>
    <w:link w:val="a4"/>
    <w:uiPriority w:val="99"/>
    <w:rsid w:val="00E14249"/>
  </w:style>
  <w:style w:type="paragraph" w:styleId="a6">
    <w:name w:val="footer"/>
    <w:basedOn w:val="a"/>
    <w:link w:val="a7"/>
    <w:uiPriority w:val="99"/>
    <w:unhideWhenUsed/>
    <w:rsid w:val="00E14249"/>
    <w:pPr>
      <w:tabs>
        <w:tab w:val="center" w:pos="4252"/>
        <w:tab w:val="right" w:pos="8504"/>
      </w:tabs>
      <w:snapToGrid w:val="0"/>
    </w:pPr>
  </w:style>
  <w:style w:type="character" w:customStyle="1" w:styleId="a7">
    <w:name w:val="フッター (文字)"/>
    <w:basedOn w:val="a0"/>
    <w:link w:val="a6"/>
    <w:uiPriority w:val="99"/>
    <w:rsid w:val="00E14249"/>
  </w:style>
  <w:style w:type="paragraph" w:styleId="a8">
    <w:name w:val="Balloon Text"/>
    <w:basedOn w:val="a"/>
    <w:link w:val="a9"/>
    <w:uiPriority w:val="99"/>
    <w:semiHidden/>
    <w:unhideWhenUsed/>
    <w:rsid w:val="001F34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4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A3F8-E3E8-4C9B-9615-CF9A6CE2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Pages>
  <Words>883</Words>
  <Characters>5038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79</cp:revision>
  <cp:lastPrinted>2019-08-17T09:49:00Z</cp:lastPrinted>
  <dcterms:created xsi:type="dcterms:W3CDTF">2019-03-25T00:29:00Z</dcterms:created>
  <dcterms:modified xsi:type="dcterms:W3CDTF">2019-08-18T13:28:00Z</dcterms:modified>
</cp:coreProperties>
</file>