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F" w:rsidRPr="006420A2" w:rsidRDefault="00E032A5" w:rsidP="00E3309F">
      <w:pPr>
        <w:jc w:val="center"/>
        <w:rPr>
          <w:b/>
        </w:rPr>
      </w:pPr>
      <w:r>
        <w:rPr>
          <w:rFonts w:hint="eastAsia"/>
          <w:b/>
        </w:rPr>
        <w:t>「</w:t>
      </w:r>
      <w:r w:rsidR="006420A2">
        <w:rPr>
          <w:rFonts w:hint="eastAsia"/>
          <w:b/>
        </w:rPr>
        <w:t>骨子</w:t>
      </w:r>
      <w:r>
        <w:rPr>
          <w:rFonts w:hint="eastAsia"/>
          <w:b/>
        </w:rPr>
        <w:t>」</w:t>
      </w:r>
      <w:r w:rsidR="00E734FC">
        <w:rPr>
          <w:rFonts w:hint="eastAsia"/>
          <w:b/>
        </w:rPr>
        <w:t>の空白</w:t>
      </w:r>
      <w:r w:rsidR="006420A2">
        <w:rPr>
          <w:rFonts w:hint="eastAsia"/>
          <w:b/>
        </w:rPr>
        <w:t>埋め：</w:t>
      </w:r>
      <w:r w:rsidR="00E3309F" w:rsidRPr="006420A2">
        <w:rPr>
          <w:rFonts w:hint="eastAsia"/>
          <w:b/>
        </w:rPr>
        <w:t>日本の文化・心理的要因</w:t>
      </w:r>
      <w:r w:rsidR="00136AB5" w:rsidRPr="006420A2">
        <w:rPr>
          <w:rFonts w:hint="eastAsia"/>
          <w:b/>
        </w:rPr>
        <w:t>に着目</w:t>
      </w:r>
      <w:r w:rsidR="008A3EDE" w:rsidRPr="006420A2">
        <w:rPr>
          <w:rFonts w:hint="eastAsia"/>
          <w:b/>
        </w:rPr>
        <w:t>したコンプライアンス</w:t>
      </w:r>
      <w:r w:rsidR="00E3309F" w:rsidRPr="006420A2">
        <w:rPr>
          <w:rFonts w:hint="eastAsia"/>
          <w:b/>
        </w:rPr>
        <w:t>のあり方</w:t>
      </w:r>
    </w:p>
    <w:p w:rsidR="00E3309F" w:rsidRDefault="006420A2" w:rsidP="006420A2">
      <w:pPr>
        <w:jc w:val="right"/>
      </w:pPr>
      <w:r>
        <w:rPr>
          <w:rFonts w:hint="eastAsia"/>
        </w:rPr>
        <w:t>2017</w:t>
      </w:r>
      <w:r>
        <w:rPr>
          <w:rFonts w:hint="eastAsia"/>
        </w:rPr>
        <w:t>年</w:t>
      </w:r>
      <w:r>
        <w:rPr>
          <w:rFonts w:hint="eastAsia"/>
        </w:rPr>
        <w:t>4</w:t>
      </w:r>
      <w:r>
        <w:rPr>
          <w:rFonts w:hint="eastAsia"/>
        </w:rPr>
        <w:t>月</w:t>
      </w:r>
      <w:r>
        <w:rPr>
          <w:rFonts w:hint="eastAsia"/>
        </w:rPr>
        <w:t>30</w:t>
      </w:r>
      <w:r>
        <w:rPr>
          <w:rFonts w:hint="eastAsia"/>
        </w:rPr>
        <w:t>日</w:t>
      </w:r>
      <w:r w:rsidR="000E232B">
        <w:rPr>
          <w:rFonts w:hint="eastAsia"/>
        </w:rPr>
        <w:t>/</w:t>
      </w:r>
      <w:r w:rsidR="000E232B">
        <w:rPr>
          <w:rFonts w:hint="eastAsia"/>
        </w:rPr>
        <w:t>小林</w:t>
      </w:r>
    </w:p>
    <w:p w:rsidR="001B3947" w:rsidRPr="001317D6" w:rsidRDefault="004D008D" w:rsidP="00E938F2">
      <w:pPr>
        <w:pStyle w:val="a3"/>
        <w:numPr>
          <w:ilvl w:val="0"/>
          <w:numId w:val="8"/>
        </w:numPr>
        <w:ind w:leftChars="0"/>
        <w:rPr>
          <w:b/>
        </w:rPr>
      </w:pPr>
      <w:r w:rsidRPr="001317D6">
        <w:rPr>
          <w:rFonts w:hint="eastAsia"/>
          <w:b/>
        </w:rPr>
        <w:t>コンプライアンス違反の</w:t>
      </w:r>
      <w:r w:rsidR="00857440" w:rsidRPr="001317D6">
        <w:rPr>
          <w:rFonts w:hint="eastAsia"/>
          <w:b/>
        </w:rPr>
        <w:t>心理的</w:t>
      </w:r>
      <w:r w:rsidR="00C15CD0" w:rsidRPr="001317D6">
        <w:rPr>
          <w:rFonts w:hint="eastAsia"/>
          <w:b/>
        </w:rPr>
        <w:t>要因・メカニズム</w:t>
      </w:r>
    </w:p>
    <w:p w:rsidR="00B678F2" w:rsidRDefault="00C15CD0" w:rsidP="00B678F2">
      <w:pPr>
        <w:ind w:firstLineChars="213" w:firstLine="426"/>
      </w:pPr>
      <w:r>
        <w:rPr>
          <w:rFonts w:hint="eastAsia"/>
        </w:rPr>
        <w:t>これまでの研究で、</w:t>
      </w:r>
      <w:r w:rsidR="00B678F2">
        <w:rPr>
          <w:rFonts w:hint="eastAsia"/>
        </w:rPr>
        <w:t>以下のものがコンプライアンス違反の心理的</w:t>
      </w:r>
      <w:r>
        <w:rPr>
          <w:rFonts w:hint="eastAsia"/>
        </w:rPr>
        <w:t>要因・メカニズム</w:t>
      </w:r>
      <w:r w:rsidR="00B678F2">
        <w:rPr>
          <w:rFonts w:hint="eastAsia"/>
        </w:rPr>
        <w:t>である</w:t>
      </w:r>
      <w:r>
        <w:rPr>
          <w:rFonts w:hint="eastAsia"/>
        </w:rPr>
        <w:t>ことが分かった</w:t>
      </w:r>
      <w:r w:rsidR="00D6054C">
        <w:rPr>
          <w:rFonts w:hint="eastAsia"/>
        </w:rPr>
        <w:t>。</w:t>
      </w:r>
    </w:p>
    <w:p w:rsidR="00FB745E" w:rsidRPr="003B3927" w:rsidRDefault="00FB745E" w:rsidP="003B3927">
      <w:pPr>
        <w:pStyle w:val="a3"/>
        <w:numPr>
          <w:ilvl w:val="0"/>
          <w:numId w:val="24"/>
        </w:numPr>
        <w:ind w:leftChars="0"/>
        <w:rPr>
          <w:szCs w:val="20"/>
        </w:rPr>
      </w:pPr>
      <w:r w:rsidRPr="003B3927">
        <w:rPr>
          <w:rFonts w:hint="eastAsia"/>
          <w:szCs w:val="20"/>
        </w:rPr>
        <w:t>同調</w:t>
      </w:r>
      <w:r w:rsidR="00842259" w:rsidRPr="003B3927">
        <w:rPr>
          <w:rFonts w:hint="eastAsia"/>
          <w:szCs w:val="20"/>
        </w:rPr>
        <w:t>－</w:t>
      </w:r>
      <w:r w:rsidR="001317D6" w:rsidRPr="003B3927">
        <w:rPr>
          <w:rFonts w:hint="eastAsia"/>
          <w:szCs w:val="20"/>
        </w:rPr>
        <w:t>「おかしい」と思っても</w:t>
      </w:r>
      <w:r w:rsidR="00842259" w:rsidRPr="003B3927">
        <w:rPr>
          <w:rFonts w:hint="eastAsia"/>
          <w:szCs w:val="20"/>
        </w:rPr>
        <w:t>付和雷同</w:t>
      </w:r>
      <w:r w:rsidR="001317D6" w:rsidRPr="003B3927">
        <w:rPr>
          <w:rFonts w:hint="eastAsia"/>
          <w:szCs w:val="20"/>
        </w:rPr>
        <w:t>してしまう</w:t>
      </w:r>
    </w:p>
    <w:p w:rsidR="00FB745E" w:rsidRPr="003B3927" w:rsidRDefault="00FB745E" w:rsidP="003B3927">
      <w:pPr>
        <w:pStyle w:val="a3"/>
        <w:numPr>
          <w:ilvl w:val="0"/>
          <w:numId w:val="24"/>
        </w:numPr>
        <w:ind w:leftChars="0"/>
        <w:rPr>
          <w:szCs w:val="20"/>
        </w:rPr>
      </w:pPr>
      <w:r w:rsidRPr="003B3927">
        <w:rPr>
          <w:rFonts w:hint="eastAsia"/>
          <w:szCs w:val="20"/>
        </w:rPr>
        <w:t>服従</w:t>
      </w:r>
      <w:r w:rsidR="00842259" w:rsidRPr="003B3927">
        <w:rPr>
          <w:rFonts w:hint="eastAsia"/>
          <w:szCs w:val="20"/>
        </w:rPr>
        <w:t>－違法な命令でも従ってしまう</w:t>
      </w:r>
    </w:p>
    <w:p w:rsidR="00FB745E" w:rsidRPr="003B3927" w:rsidRDefault="00FB745E" w:rsidP="003B3927">
      <w:pPr>
        <w:pStyle w:val="a3"/>
        <w:numPr>
          <w:ilvl w:val="0"/>
          <w:numId w:val="24"/>
        </w:numPr>
        <w:ind w:leftChars="0"/>
        <w:rPr>
          <w:szCs w:val="20"/>
        </w:rPr>
      </w:pPr>
      <w:r w:rsidRPr="003B3927">
        <w:rPr>
          <w:rFonts w:ascii="AR P明朝体L" w:hAnsi="AR P明朝体L" w:cs="ＭＳ 明朝" w:hint="eastAsia"/>
          <w:szCs w:val="20"/>
        </w:rPr>
        <w:t>過剰適応</w:t>
      </w:r>
      <w:r w:rsidR="00842259" w:rsidRPr="003B3927">
        <w:rPr>
          <w:rFonts w:hint="eastAsia"/>
          <w:szCs w:val="20"/>
        </w:rPr>
        <w:t>－「利益を出せ！」と命令されると不正してでも利益を出そうとする</w:t>
      </w:r>
    </w:p>
    <w:p w:rsidR="00FB745E" w:rsidRDefault="00FB745E" w:rsidP="003B3927">
      <w:pPr>
        <w:pStyle w:val="a3"/>
        <w:numPr>
          <w:ilvl w:val="0"/>
          <w:numId w:val="24"/>
        </w:numPr>
        <w:ind w:leftChars="0"/>
        <w:rPr>
          <w:szCs w:val="20"/>
        </w:rPr>
      </w:pPr>
      <w:r w:rsidRPr="003B3927">
        <w:rPr>
          <w:rFonts w:ascii="AR P明朝体L" w:hAnsi="AR P明朝体L" w:cs="ＭＳ 明朝" w:hint="eastAsia"/>
          <w:szCs w:val="20"/>
        </w:rPr>
        <w:t>権威主義</w:t>
      </w:r>
      <w:r w:rsidR="00842259" w:rsidRPr="003B3927">
        <w:rPr>
          <w:rFonts w:hint="eastAsia"/>
          <w:szCs w:val="20"/>
        </w:rPr>
        <w:t>－</w:t>
      </w:r>
      <w:r w:rsidR="00B20FBF">
        <w:rPr>
          <w:rFonts w:hint="eastAsia"/>
          <w:szCs w:val="20"/>
        </w:rPr>
        <w:t>この傾向のある人は上司</w:t>
      </w:r>
      <w:r w:rsidR="00842259" w:rsidRPr="003B3927">
        <w:rPr>
          <w:rFonts w:hint="eastAsia"/>
          <w:szCs w:val="20"/>
        </w:rPr>
        <w:t>の</w:t>
      </w:r>
      <w:r w:rsidR="00B20FBF">
        <w:rPr>
          <w:rFonts w:hint="eastAsia"/>
          <w:szCs w:val="20"/>
        </w:rPr>
        <w:t>命令の中身を吟味せず従う・従わせる</w:t>
      </w:r>
    </w:p>
    <w:p w:rsidR="00B20FBF" w:rsidRPr="003B3927" w:rsidRDefault="00B20FBF" w:rsidP="003B3927">
      <w:pPr>
        <w:pStyle w:val="a3"/>
        <w:numPr>
          <w:ilvl w:val="0"/>
          <w:numId w:val="24"/>
        </w:numPr>
        <w:ind w:leftChars="0"/>
        <w:rPr>
          <w:szCs w:val="20"/>
        </w:rPr>
      </w:pPr>
      <w:r>
        <w:rPr>
          <w:rFonts w:hint="eastAsia"/>
          <w:szCs w:val="20"/>
        </w:rPr>
        <w:t>属人思考－この傾向のある人は中身を吟味せず誰の意見であるかにより賛成・反対する</w:t>
      </w:r>
    </w:p>
    <w:p w:rsidR="00FB745E" w:rsidRPr="003B3927" w:rsidRDefault="00FB745E" w:rsidP="003B3927">
      <w:pPr>
        <w:pStyle w:val="a3"/>
        <w:numPr>
          <w:ilvl w:val="0"/>
          <w:numId w:val="24"/>
        </w:numPr>
        <w:ind w:leftChars="0"/>
        <w:rPr>
          <w:szCs w:val="20"/>
        </w:rPr>
      </w:pPr>
      <w:r w:rsidRPr="003B3927">
        <w:rPr>
          <w:rFonts w:hint="eastAsia"/>
          <w:szCs w:val="20"/>
        </w:rPr>
        <w:t>集団浅慮</w:t>
      </w:r>
      <w:r w:rsidR="00842259" w:rsidRPr="003B3927">
        <w:rPr>
          <w:rFonts w:hint="eastAsia"/>
          <w:szCs w:val="20"/>
        </w:rPr>
        <w:t>－</w:t>
      </w:r>
      <w:r w:rsidR="003C583D">
        <w:rPr>
          <w:rFonts w:hint="eastAsia"/>
          <w:szCs w:val="20"/>
        </w:rPr>
        <w:t>(1)</w:t>
      </w:r>
      <w:r w:rsidR="00B034A5">
        <w:rPr>
          <w:rFonts w:hint="eastAsia"/>
          <w:szCs w:val="20"/>
        </w:rPr>
        <w:t>会議では責任分散される</w:t>
      </w:r>
      <w:r w:rsidR="00250962">
        <w:rPr>
          <w:rFonts w:hint="eastAsia"/>
          <w:szCs w:val="20"/>
        </w:rPr>
        <w:t>ため</w:t>
      </w:r>
      <w:r w:rsidR="00F85F60">
        <w:rPr>
          <w:rFonts w:hint="eastAsia"/>
          <w:szCs w:val="20"/>
        </w:rPr>
        <w:t>勇ましい</w:t>
      </w:r>
      <w:r w:rsidR="00842259" w:rsidRPr="003B3927">
        <w:rPr>
          <w:rFonts w:hint="eastAsia"/>
          <w:szCs w:val="20"/>
        </w:rPr>
        <w:t>ハイ・リスクな案が通ってしまう</w:t>
      </w:r>
      <w:r w:rsidR="003C583D">
        <w:rPr>
          <w:rFonts w:hint="eastAsia"/>
          <w:szCs w:val="20"/>
        </w:rPr>
        <w:t>、</w:t>
      </w:r>
      <w:r w:rsidR="003C583D">
        <w:rPr>
          <w:rFonts w:hint="eastAsia"/>
          <w:szCs w:val="20"/>
        </w:rPr>
        <w:t>(2)</w:t>
      </w:r>
      <w:r w:rsidR="003C583D">
        <w:rPr>
          <w:rFonts w:hint="eastAsia"/>
          <w:szCs w:val="20"/>
        </w:rPr>
        <w:t>合意することに意識が集中して批判的討議を経ずに決定を急いでしまう</w:t>
      </w:r>
    </w:p>
    <w:p w:rsidR="00B034A5" w:rsidRPr="003B3927" w:rsidRDefault="00B034A5" w:rsidP="00B034A5">
      <w:pPr>
        <w:pStyle w:val="a3"/>
        <w:numPr>
          <w:ilvl w:val="0"/>
          <w:numId w:val="24"/>
        </w:numPr>
        <w:ind w:leftChars="0"/>
        <w:rPr>
          <w:szCs w:val="20"/>
        </w:rPr>
      </w:pPr>
      <w:r w:rsidRPr="003B3927">
        <w:rPr>
          <w:rFonts w:ascii="AR P明朝体L" w:hAnsi="AR P明朝体L" w:cs="ＭＳ 明朝" w:hint="eastAsia"/>
          <w:szCs w:val="20"/>
        </w:rPr>
        <w:t>ゆで蛙現象</w:t>
      </w:r>
      <w:r w:rsidRPr="003B3927">
        <w:rPr>
          <w:rFonts w:hint="eastAsia"/>
          <w:szCs w:val="20"/>
        </w:rPr>
        <w:t>－</w:t>
      </w:r>
      <w:r w:rsidRPr="003B3927">
        <w:rPr>
          <w:rFonts w:ascii="AR P明朝体L" w:hAnsi="AR P明朝体L" w:cs="ＭＳ 明朝" w:hint="eastAsia"/>
          <w:szCs w:val="20"/>
        </w:rPr>
        <w:t>違反に慣れると規範意識が低下してより重大な違反を犯してしまう</w:t>
      </w:r>
    </w:p>
    <w:p w:rsidR="00FB745E" w:rsidRPr="003B3927" w:rsidRDefault="00FB745E" w:rsidP="003B3927">
      <w:pPr>
        <w:pStyle w:val="a3"/>
        <w:numPr>
          <w:ilvl w:val="0"/>
          <w:numId w:val="24"/>
        </w:numPr>
        <w:ind w:leftChars="0"/>
        <w:rPr>
          <w:szCs w:val="20"/>
        </w:rPr>
      </w:pPr>
      <w:r w:rsidRPr="003B3927">
        <w:rPr>
          <w:rFonts w:ascii="AR P明朝体L" w:hAnsi="AR P明朝体L" w:cs="ＭＳ 明朝" w:hint="eastAsia"/>
          <w:szCs w:val="20"/>
        </w:rPr>
        <w:t>置き換え</w:t>
      </w:r>
      <w:r w:rsidR="00842259" w:rsidRPr="003B3927">
        <w:rPr>
          <w:rFonts w:hint="eastAsia"/>
          <w:szCs w:val="20"/>
        </w:rPr>
        <w:t>－</w:t>
      </w:r>
      <w:r w:rsidR="001317D6" w:rsidRPr="003B3927">
        <w:rPr>
          <w:rFonts w:hint="eastAsia"/>
          <w:szCs w:val="20"/>
        </w:rPr>
        <w:t>上司からﾊﾟﾜﾊﾗされた人は自分が上司になると同様にﾊﾟﾜﾊﾗしてしまう</w:t>
      </w:r>
    </w:p>
    <w:p w:rsidR="00FB745E" w:rsidRPr="003B3927" w:rsidRDefault="00FB745E" w:rsidP="003B3927">
      <w:pPr>
        <w:pStyle w:val="a3"/>
        <w:numPr>
          <w:ilvl w:val="0"/>
          <w:numId w:val="24"/>
        </w:numPr>
        <w:ind w:leftChars="0"/>
        <w:rPr>
          <w:szCs w:val="20"/>
        </w:rPr>
      </w:pPr>
      <w:r w:rsidRPr="003B3927">
        <w:rPr>
          <w:rFonts w:ascii="AR P明朝体L" w:hAnsi="AR P明朝体L" w:cs="ＭＳ 明朝" w:hint="eastAsia"/>
          <w:szCs w:val="20"/>
        </w:rPr>
        <w:t>攻撃者への同一化</w:t>
      </w:r>
      <w:r w:rsidR="00842259" w:rsidRPr="003B3927">
        <w:rPr>
          <w:rFonts w:hint="eastAsia"/>
          <w:szCs w:val="20"/>
        </w:rPr>
        <w:t>－</w:t>
      </w:r>
      <w:r w:rsidR="001317D6" w:rsidRPr="003B3927">
        <w:rPr>
          <w:rFonts w:hint="eastAsia"/>
          <w:szCs w:val="20"/>
        </w:rPr>
        <w:t>上司からﾊﾟﾜﾊﾗされた人は自分の部下にﾊﾟﾜﾊﾗしてしまう</w:t>
      </w:r>
    </w:p>
    <w:p w:rsidR="00FB745E" w:rsidRPr="00FB745E" w:rsidRDefault="00FB745E" w:rsidP="00FB745E">
      <w:pPr>
        <w:ind w:left="425" w:firstLineChars="284" w:firstLine="568"/>
        <w:rPr>
          <w:szCs w:val="20"/>
        </w:rPr>
      </w:pPr>
    </w:p>
    <w:p w:rsidR="004D008D" w:rsidRPr="001317D6" w:rsidRDefault="004D008D" w:rsidP="004D008D">
      <w:pPr>
        <w:pStyle w:val="a3"/>
        <w:numPr>
          <w:ilvl w:val="0"/>
          <w:numId w:val="8"/>
        </w:numPr>
        <w:ind w:leftChars="0"/>
        <w:rPr>
          <w:b/>
        </w:rPr>
      </w:pPr>
      <w:r w:rsidRPr="001317D6">
        <w:rPr>
          <w:rFonts w:hint="eastAsia"/>
          <w:b/>
        </w:rPr>
        <w:t>上記の心理的</w:t>
      </w:r>
      <w:r w:rsidR="00C15CD0" w:rsidRPr="001317D6">
        <w:rPr>
          <w:rFonts w:hint="eastAsia"/>
          <w:b/>
        </w:rPr>
        <w:t>要因・メカニズム</w:t>
      </w:r>
      <w:r w:rsidRPr="001317D6">
        <w:rPr>
          <w:rFonts w:hint="eastAsia"/>
          <w:b/>
        </w:rPr>
        <w:t>に対応するための</w:t>
      </w:r>
      <w:r w:rsidR="00857440" w:rsidRPr="001317D6">
        <w:rPr>
          <w:rFonts w:hint="eastAsia"/>
          <w:b/>
        </w:rPr>
        <w:t>具体的な</w:t>
      </w:r>
      <w:r w:rsidRPr="001317D6">
        <w:rPr>
          <w:rFonts w:hint="eastAsia"/>
          <w:b/>
        </w:rPr>
        <w:t>施策</w:t>
      </w:r>
    </w:p>
    <w:p w:rsidR="0058603B" w:rsidRDefault="001C0590" w:rsidP="0056767C">
      <w:pPr>
        <w:ind w:firstLineChars="213" w:firstLine="426"/>
      </w:pPr>
      <w:r>
        <w:rPr>
          <w:rFonts w:hint="eastAsia"/>
        </w:rPr>
        <w:t>まず、基本的な考え方として、</w:t>
      </w:r>
      <w:r w:rsidR="0056767C">
        <w:rPr>
          <w:rFonts w:hint="eastAsia"/>
        </w:rPr>
        <w:t>コンプライアンス</w:t>
      </w:r>
      <w:r w:rsidR="0058603B">
        <w:rPr>
          <w:rFonts w:hint="eastAsia"/>
        </w:rPr>
        <w:t>違反をなくすためには、</w:t>
      </w:r>
    </w:p>
    <w:p w:rsidR="0041115B" w:rsidRDefault="009C251C" w:rsidP="0041115B">
      <w:pPr>
        <w:pStyle w:val="a3"/>
        <w:numPr>
          <w:ilvl w:val="0"/>
          <w:numId w:val="22"/>
        </w:numPr>
        <w:ind w:leftChars="0"/>
      </w:pPr>
      <w:r>
        <w:rPr>
          <w:rFonts w:hint="eastAsia"/>
        </w:rPr>
        <w:t>「何々</w:t>
      </w:r>
      <w:r w:rsidR="0058603B">
        <w:rPr>
          <w:rFonts w:hint="eastAsia"/>
        </w:rPr>
        <w:t>してはいけない」という禁止行為を教え、その違反がもたらす自分と会社へのペナルティ</w:t>
      </w:r>
      <w:r w:rsidR="0041115B">
        <w:rPr>
          <w:rFonts w:hint="eastAsia"/>
        </w:rPr>
        <w:t>の大きさを認識させることが</w:t>
      </w:r>
      <w:r w:rsidR="00C15CD0">
        <w:rPr>
          <w:rFonts w:hint="eastAsia"/>
        </w:rPr>
        <w:t>必要</w:t>
      </w:r>
      <w:r w:rsidR="0041115B">
        <w:rPr>
          <w:rFonts w:hint="eastAsia"/>
        </w:rPr>
        <w:t>である</w:t>
      </w:r>
      <w:r w:rsidR="00B034A5">
        <w:rPr>
          <w:rFonts w:hint="eastAsia"/>
        </w:rPr>
        <w:t>（教育効果は弱いが）</w:t>
      </w:r>
      <w:r w:rsidR="00570B6F">
        <w:rPr>
          <w:rFonts w:hint="eastAsia"/>
        </w:rPr>
        <w:t>。そして</w:t>
      </w:r>
      <w:r w:rsidR="0041115B">
        <w:rPr>
          <w:rFonts w:hint="eastAsia"/>
        </w:rPr>
        <w:t>、これとともに</w:t>
      </w:r>
    </w:p>
    <w:p w:rsidR="0041115B" w:rsidRDefault="0041115B" w:rsidP="0041115B">
      <w:pPr>
        <w:pStyle w:val="a3"/>
        <w:numPr>
          <w:ilvl w:val="0"/>
          <w:numId w:val="22"/>
        </w:numPr>
        <w:ind w:leftChars="0"/>
      </w:pPr>
      <w:r>
        <w:rPr>
          <w:rFonts w:hint="eastAsia"/>
        </w:rPr>
        <w:t>「なぜ人はコンプライアンス違反をしてしまうのか」というコンプライアンス違反の</w:t>
      </w:r>
      <w:r w:rsidR="001C0590">
        <w:rPr>
          <w:rFonts w:hint="eastAsia"/>
        </w:rPr>
        <w:t>心理的</w:t>
      </w:r>
      <w:r w:rsidR="00C15CD0">
        <w:rPr>
          <w:rFonts w:hint="eastAsia"/>
        </w:rPr>
        <w:t>要因・メカニズム</w:t>
      </w:r>
      <w:r>
        <w:rPr>
          <w:rFonts w:hint="eastAsia"/>
        </w:rPr>
        <w:t>を</w:t>
      </w:r>
      <w:r w:rsidR="001C0590">
        <w:rPr>
          <w:rFonts w:hint="eastAsia"/>
        </w:rPr>
        <w:t>理解</w:t>
      </w:r>
      <w:r w:rsidR="002F1948">
        <w:rPr>
          <w:rFonts w:hint="eastAsia"/>
        </w:rPr>
        <w:t>させ</w:t>
      </w:r>
      <w:r w:rsidR="001317D6">
        <w:rPr>
          <w:rFonts w:hint="eastAsia"/>
        </w:rPr>
        <w:t>ることが重要である。なぜなら</w:t>
      </w:r>
      <w:r w:rsidR="002F1948">
        <w:rPr>
          <w:rFonts w:hint="eastAsia"/>
        </w:rPr>
        <w:t>、</w:t>
      </w:r>
      <w:r w:rsidR="001317D6">
        <w:rPr>
          <w:rFonts w:hint="eastAsia"/>
        </w:rPr>
        <w:t>人は</w:t>
      </w:r>
      <w:r w:rsidR="00B034A5">
        <w:rPr>
          <w:rFonts w:hint="eastAsia"/>
        </w:rPr>
        <w:t>原因が分かると、それを意識して回避できる可能性が増すから。たとえば、会議のとき</w:t>
      </w:r>
      <w:r w:rsidR="00570B6F">
        <w:rPr>
          <w:rFonts w:hint="eastAsia"/>
        </w:rPr>
        <w:t>、「ﾊｲ･ﾘｽｸな意見に付和雷同しないようにしよう」と意識することができ、これにより</w:t>
      </w:r>
      <w:r w:rsidR="00570B6F" w:rsidRPr="00E938F2">
        <w:rPr>
          <w:rFonts w:hint="eastAsia"/>
          <w:szCs w:val="20"/>
        </w:rPr>
        <w:t>集団浅慮</w:t>
      </w:r>
      <w:r w:rsidR="00570B6F">
        <w:rPr>
          <w:rFonts w:hint="eastAsia"/>
          <w:szCs w:val="20"/>
        </w:rPr>
        <w:t>に陥るのを回避できる。そして、次に</w:t>
      </w:r>
    </w:p>
    <w:p w:rsidR="002F1948" w:rsidRDefault="002F1948" w:rsidP="0041115B">
      <w:pPr>
        <w:pStyle w:val="a3"/>
        <w:numPr>
          <w:ilvl w:val="0"/>
          <w:numId w:val="22"/>
        </w:numPr>
        <w:ind w:leftChars="0"/>
      </w:pPr>
      <w:r>
        <w:rPr>
          <w:rFonts w:hint="eastAsia"/>
        </w:rPr>
        <w:t>その心理的</w:t>
      </w:r>
      <w:r w:rsidR="00C15CD0">
        <w:rPr>
          <w:rFonts w:hint="eastAsia"/>
        </w:rPr>
        <w:t>要因・メカニズム</w:t>
      </w:r>
      <w:r>
        <w:rPr>
          <w:rFonts w:hint="eastAsia"/>
        </w:rPr>
        <w:t>を取り除き・緩和</w:t>
      </w:r>
      <w:r w:rsidR="00C15CD0">
        <w:rPr>
          <w:rFonts w:hint="eastAsia"/>
        </w:rPr>
        <w:t>す</w:t>
      </w:r>
      <w:r>
        <w:rPr>
          <w:rFonts w:hint="eastAsia"/>
        </w:rPr>
        <w:t>るような</w:t>
      </w:r>
      <w:r w:rsidR="001C0590">
        <w:rPr>
          <w:rFonts w:hint="eastAsia"/>
        </w:rPr>
        <w:t>具体</w:t>
      </w:r>
      <w:r w:rsidR="00B678F2">
        <w:rPr>
          <w:rFonts w:hint="eastAsia"/>
        </w:rPr>
        <w:t>策</w:t>
      </w:r>
      <w:r>
        <w:rPr>
          <w:rFonts w:hint="eastAsia"/>
        </w:rPr>
        <w:t>を</w:t>
      </w:r>
      <w:r w:rsidR="00570B6F">
        <w:rPr>
          <w:rFonts w:hint="eastAsia"/>
        </w:rPr>
        <w:t>コンプライアンス研修</w:t>
      </w:r>
      <w:r w:rsidR="00B034A5">
        <w:rPr>
          <w:rFonts w:hint="eastAsia"/>
        </w:rPr>
        <w:t>、小冊子</w:t>
      </w:r>
      <w:r w:rsidR="002B624A">
        <w:rPr>
          <w:rFonts w:hint="eastAsia"/>
        </w:rPr>
        <w:t>等々</w:t>
      </w:r>
      <w:r w:rsidR="00570B6F">
        <w:rPr>
          <w:rFonts w:hint="eastAsia"/>
        </w:rPr>
        <w:t>により社員に</w:t>
      </w:r>
      <w:r w:rsidR="00B034A5">
        <w:rPr>
          <w:rFonts w:hint="eastAsia"/>
        </w:rPr>
        <w:t>教える</w:t>
      </w:r>
      <w:r>
        <w:rPr>
          <w:rFonts w:hint="eastAsia"/>
        </w:rPr>
        <w:t>ことが</w:t>
      </w:r>
      <w:r w:rsidR="006420A2">
        <w:rPr>
          <w:rFonts w:hint="eastAsia"/>
        </w:rPr>
        <w:t>必要</w:t>
      </w:r>
      <w:r w:rsidR="001C0590">
        <w:rPr>
          <w:rFonts w:hint="eastAsia"/>
        </w:rPr>
        <w:t>ではないか</w:t>
      </w:r>
      <w:r>
        <w:rPr>
          <w:rFonts w:hint="eastAsia"/>
        </w:rPr>
        <w:t>。</w:t>
      </w:r>
    </w:p>
    <w:p w:rsidR="00B678F2" w:rsidRDefault="00B678F2" w:rsidP="002F1948">
      <w:pPr>
        <w:ind w:firstLineChars="213" w:firstLine="426"/>
      </w:pPr>
    </w:p>
    <w:p w:rsidR="003167B8" w:rsidRDefault="00C15CD0" w:rsidP="003167B8">
      <w:pPr>
        <w:ind w:firstLineChars="213" w:firstLine="426"/>
      </w:pPr>
      <w:r>
        <w:rPr>
          <w:rFonts w:hint="eastAsia"/>
        </w:rPr>
        <w:t>コンプライアンス関係</w:t>
      </w:r>
      <w:r w:rsidR="002B624A">
        <w:rPr>
          <w:rFonts w:hint="eastAsia"/>
        </w:rPr>
        <w:t>の</w:t>
      </w:r>
      <w:r w:rsidR="001B7B05">
        <w:rPr>
          <w:rFonts w:hint="eastAsia"/>
        </w:rPr>
        <w:t>実務書から判断</w:t>
      </w:r>
      <w:r w:rsidR="002B624A">
        <w:rPr>
          <w:rFonts w:hint="eastAsia"/>
        </w:rPr>
        <w:t>すると</w:t>
      </w:r>
      <w:r w:rsidR="001B7B05">
        <w:rPr>
          <w:rFonts w:hint="eastAsia"/>
        </w:rPr>
        <w:t>、</w:t>
      </w:r>
      <w:r w:rsidR="0041115B">
        <w:rPr>
          <w:rFonts w:hint="eastAsia"/>
        </w:rPr>
        <w:t>これまでのコンプライアンス</w:t>
      </w:r>
      <w:r w:rsidR="001C0590">
        <w:rPr>
          <w:rFonts w:hint="eastAsia"/>
        </w:rPr>
        <w:t>施策</w:t>
      </w:r>
      <w:r w:rsidR="0041115B">
        <w:rPr>
          <w:rFonts w:hint="eastAsia"/>
        </w:rPr>
        <w:t>では、①（禁止行為</w:t>
      </w:r>
      <w:r w:rsidR="002B624A">
        <w:rPr>
          <w:rFonts w:hint="eastAsia"/>
        </w:rPr>
        <w:t>の指示</w:t>
      </w:r>
      <w:r w:rsidR="0041115B">
        <w:rPr>
          <w:rFonts w:hint="eastAsia"/>
        </w:rPr>
        <w:t>）に重点が置かれ、②</w:t>
      </w:r>
      <w:r w:rsidR="00E04AC8">
        <w:rPr>
          <w:rFonts w:hint="eastAsia"/>
        </w:rPr>
        <w:t>（</w:t>
      </w:r>
      <w:r w:rsidR="001B7B05">
        <w:rPr>
          <w:rFonts w:hint="eastAsia"/>
        </w:rPr>
        <w:t>違反の</w:t>
      </w:r>
      <w:r w:rsidR="00B678F2">
        <w:rPr>
          <w:rFonts w:hint="eastAsia"/>
        </w:rPr>
        <w:t>心理的</w:t>
      </w:r>
      <w:r w:rsidR="001C0590">
        <w:rPr>
          <w:rFonts w:hint="eastAsia"/>
        </w:rPr>
        <w:t>ﾒｶﾆｽﾞﾑ</w:t>
      </w:r>
      <w:r w:rsidR="002B624A">
        <w:rPr>
          <w:rFonts w:hint="eastAsia"/>
        </w:rPr>
        <w:t>の理解</w:t>
      </w:r>
      <w:r w:rsidR="00E04AC8">
        <w:rPr>
          <w:rFonts w:hint="eastAsia"/>
        </w:rPr>
        <w:t>）</w:t>
      </w:r>
      <w:r w:rsidR="00B678F2">
        <w:rPr>
          <w:rFonts w:hint="eastAsia"/>
        </w:rPr>
        <w:t>と③（</w:t>
      </w:r>
      <w:r w:rsidR="001C0590">
        <w:rPr>
          <w:rFonts w:hint="eastAsia"/>
        </w:rPr>
        <w:t>心理的</w:t>
      </w:r>
      <w:r w:rsidR="002B624A">
        <w:rPr>
          <w:rFonts w:hint="eastAsia"/>
        </w:rPr>
        <w:t>ﾒｶﾆｽﾞﾑ回避</w:t>
      </w:r>
      <w:r w:rsidR="00B678F2">
        <w:rPr>
          <w:rFonts w:hint="eastAsia"/>
        </w:rPr>
        <w:t>の対策）</w:t>
      </w:r>
      <w:r w:rsidR="0041115B">
        <w:rPr>
          <w:rFonts w:hint="eastAsia"/>
        </w:rPr>
        <w:t>は軽視</w:t>
      </w:r>
      <w:r w:rsidR="001B7B05">
        <w:rPr>
          <w:rFonts w:hint="eastAsia"/>
        </w:rPr>
        <w:t>・無視</w:t>
      </w:r>
      <w:r w:rsidR="0041115B">
        <w:rPr>
          <w:rFonts w:hint="eastAsia"/>
        </w:rPr>
        <w:t>されてきたのではないだろうか。</w:t>
      </w:r>
      <w:r w:rsidR="002B624A">
        <w:rPr>
          <w:rFonts w:hint="eastAsia"/>
        </w:rPr>
        <w:t>①・②・③の三本柱でコンプライアンスを進めていくべきではないだろうか。</w:t>
      </w:r>
    </w:p>
    <w:p w:rsidR="006420A2" w:rsidRDefault="006420A2" w:rsidP="002F1948">
      <w:pPr>
        <w:ind w:firstLineChars="213" w:firstLine="426"/>
      </w:pPr>
    </w:p>
    <w:p w:rsidR="00B034A5" w:rsidRPr="006420A2" w:rsidRDefault="00B034A5" w:rsidP="002F1948">
      <w:pPr>
        <w:ind w:firstLineChars="213" w:firstLine="426"/>
      </w:pPr>
      <w:r>
        <w:rPr>
          <w:rFonts w:hint="eastAsia"/>
        </w:rPr>
        <w:t>それでは、具体策を以下に記す。</w:t>
      </w:r>
    </w:p>
    <w:p w:rsidR="00F22CB5" w:rsidRPr="00F22CB5" w:rsidRDefault="009C251C" w:rsidP="002F1948">
      <w:pPr>
        <w:ind w:firstLineChars="213" w:firstLine="426"/>
        <w:rPr>
          <w:u w:val="single"/>
        </w:rPr>
      </w:pPr>
      <w:r w:rsidRPr="00F22CB5">
        <w:rPr>
          <w:rFonts w:hint="eastAsia"/>
          <w:u w:val="single"/>
        </w:rPr>
        <w:t>まず、①（禁止行為の指示）に対応したコンプライアンス施策</w:t>
      </w:r>
    </w:p>
    <w:p w:rsidR="00F9215A" w:rsidRDefault="009C251C" w:rsidP="002F1948">
      <w:pPr>
        <w:ind w:firstLineChars="213" w:firstLine="426"/>
      </w:pPr>
      <w:r>
        <w:rPr>
          <w:rFonts w:hint="eastAsia"/>
        </w:rPr>
        <w:t>当然のことながら、「何々してはいけない」という禁止行為を教えることになるが、この教育効果は弱いことから、定期的に（何年、何か月かは要検討）教育を</w:t>
      </w:r>
    </w:p>
    <w:p w:rsidR="00F9215A" w:rsidRDefault="009C251C" w:rsidP="00F9215A">
      <w:pPr>
        <w:pStyle w:val="a3"/>
        <w:numPr>
          <w:ilvl w:val="0"/>
          <w:numId w:val="29"/>
        </w:numPr>
        <w:ind w:leftChars="0"/>
      </w:pPr>
      <w:r>
        <w:rPr>
          <w:rFonts w:hint="eastAsia"/>
        </w:rPr>
        <w:t>繰り返すことが必要である。しかしながら、単純な繰り返しは実務的に困難</w:t>
      </w:r>
      <w:r w:rsidR="00F9215A">
        <w:rPr>
          <w:rFonts w:hint="eastAsia"/>
        </w:rPr>
        <w:t>であるから</w:t>
      </w:r>
    </w:p>
    <w:p w:rsidR="009C251C" w:rsidRDefault="009C251C" w:rsidP="00F9215A">
      <w:pPr>
        <w:pStyle w:val="a3"/>
        <w:numPr>
          <w:ilvl w:val="0"/>
          <w:numId w:val="29"/>
        </w:numPr>
        <w:ind w:leftChars="0"/>
      </w:pPr>
      <w:r>
        <w:rPr>
          <w:rFonts w:hint="eastAsia"/>
        </w:rPr>
        <w:t>座学や</w:t>
      </w:r>
      <w:r w:rsidR="00F22CB5">
        <w:rPr>
          <w:rFonts w:hint="eastAsia"/>
        </w:rPr>
        <w:t>動画、</w:t>
      </w:r>
      <w:r>
        <w:rPr>
          <w:rFonts w:hint="eastAsia"/>
        </w:rPr>
        <w:t>e</w:t>
      </w:r>
      <w:r>
        <w:rPr>
          <w:rFonts w:hint="eastAsia"/>
        </w:rPr>
        <w:t>ラーニング、小冊子</w:t>
      </w:r>
      <w:r w:rsidR="009C17B1">
        <w:rPr>
          <w:rFonts w:hint="eastAsia"/>
        </w:rPr>
        <w:t>など異なる</w:t>
      </w:r>
      <w:r w:rsidR="00F9215A">
        <w:rPr>
          <w:rFonts w:hint="eastAsia"/>
        </w:rPr>
        <w:t>媒体で</w:t>
      </w:r>
      <w:r w:rsidR="009C17B1">
        <w:rPr>
          <w:rFonts w:hint="eastAsia"/>
        </w:rPr>
        <w:t>見た目を変えつつ繰り返し</w:t>
      </w:r>
      <w:r w:rsidR="00F22CB5">
        <w:rPr>
          <w:rFonts w:hint="eastAsia"/>
        </w:rPr>
        <w:t>おこなう</w:t>
      </w:r>
      <w:r w:rsidR="009C17B1">
        <w:rPr>
          <w:rFonts w:hint="eastAsia"/>
        </w:rPr>
        <w:t>。</w:t>
      </w:r>
    </w:p>
    <w:p w:rsidR="009C17B1" w:rsidRPr="00F22CB5" w:rsidRDefault="009C17B1" w:rsidP="002F1948">
      <w:pPr>
        <w:ind w:firstLineChars="213" w:firstLine="426"/>
        <w:rPr>
          <w:u w:val="single"/>
        </w:rPr>
      </w:pPr>
      <w:r w:rsidRPr="00F22CB5">
        <w:rPr>
          <w:rFonts w:hint="eastAsia"/>
          <w:u w:val="single"/>
        </w:rPr>
        <w:t>次に、</w:t>
      </w:r>
      <w:r w:rsidR="00B678F2" w:rsidRPr="00F22CB5">
        <w:rPr>
          <w:rFonts w:hint="eastAsia"/>
          <w:u w:val="single"/>
        </w:rPr>
        <w:t>②（</w:t>
      </w:r>
      <w:r w:rsidR="002B624A" w:rsidRPr="00F22CB5">
        <w:rPr>
          <w:rFonts w:hint="eastAsia"/>
          <w:u w:val="single"/>
        </w:rPr>
        <w:t>違反の</w:t>
      </w:r>
      <w:r w:rsidR="00B678F2" w:rsidRPr="00F22CB5">
        <w:rPr>
          <w:rFonts w:hint="eastAsia"/>
          <w:u w:val="single"/>
        </w:rPr>
        <w:t>心理的</w:t>
      </w:r>
      <w:r w:rsidR="002B624A" w:rsidRPr="00F22CB5">
        <w:rPr>
          <w:rFonts w:hint="eastAsia"/>
          <w:u w:val="single"/>
        </w:rPr>
        <w:t>ﾒｶﾆｽﾞﾑ</w:t>
      </w:r>
      <w:r w:rsidR="00C468C0">
        <w:rPr>
          <w:rFonts w:hint="eastAsia"/>
          <w:u w:val="single"/>
        </w:rPr>
        <w:t>の理解</w:t>
      </w:r>
      <w:r w:rsidRPr="00F22CB5">
        <w:rPr>
          <w:rFonts w:hint="eastAsia"/>
          <w:u w:val="single"/>
        </w:rPr>
        <w:t>）に対応した施策</w:t>
      </w:r>
    </w:p>
    <w:p w:rsidR="009C17B1" w:rsidRPr="009C17B1" w:rsidRDefault="00E032A5" w:rsidP="00F22CB5">
      <w:pPr>
        <w:ind w:firstLineChars="212" w:firstLine="424"/>
        <w:rPr>
          <w:szCs w:val="20"/>
        </w:rPr>
      </w:pPr>
      <w:r>
        <w:rPr>
          <w:rFonts w:hint="eastAsia"/>
          <w:szCs w:val="20"/>
        </w:rPr>
        <w:t>(1)</w:t>
      </w:r>
      <w:r w:rsidR="009C17B1" w:rsidRPr="009C17B1">
        <w:rPr>
          <w:rFonts w:hint="eastAsia"/>
          <w:szCs w:val="20"/>
        </w:rPr>
        <w:t>コンプライアンス違反が引き起こされる心理的ﾒｶﾆｽﾞﾑを理解させる</w:t>
      </w:r>
      <w:r w:rsidR="00F22CB5">
        <w:rPr>
          <w:rFonts w:hint="eastAsia"/>
          <w:szCs w:val="20"/>
        </w:rPr>
        <w:t>ことが、まずもって重要</w:t>
      </w:r>
      <w:r>
        <w:rPr>
          <w:rFonts w:hint="eastAsia"/>
          <w:szCs w:val="20"/>
        </w:rPr>
        <w:t>ではないか</w:t>
      </w:r>
      <w:r w:rsidR="00F22CB5">
        <w:rPr>
          <w:rFonts w:hint="eastAsia"/>
          <w:szCs w:val="20"/>
        </w:rPr>
        <w:t>。原因となる</w:t>
      </w:r>
      <w:r w:rsidR="0081689C">
        <w:rPr>
          <w:rFonts w:hint="eastAsia"/>
          <w:szCs w:val="20"/>
        </w:rPr>
        <w:t>ﾒｶﾆｽﾞﾑ</w:t>
      </w:r>
      <w:r w:rsidR="00F22CB5">
        <w:rPr>
          <w:rFonts w:hint="eastAsia"/>
          <w:szCs w:val="20"/>
        </w:rPr>
        <w:t>が分かれば、完全ではないにしろ自分の心理をコントロールできる可能性は高まる。</w:t>
      </w:r>
    </w:p>
    <w:p w:rsidR="009C17B1" w:rsidRPr="00F22CB5" w:rsidRDefault="009C17B1" w:rsidP="00F22CB5">
      <w:pPr>
        <w:pStyle w:val="a3"/>
        <w:numPr>
          <w:ilvl w:val="0"/>
          <w:numId w:val="26"/>
        </w:numPr>
        <w:ind w:leftChars="0"/>
        <w:rPr>
          <w:szCs w:val="20"/>
        </w:rPr>
      </w:pPr>
      <w:r w:rsidRPr="00F22CB5">
        <w:rPr>
          <w:rFonts w:hint="eastAsia"/>
          <w:szCs w:val="20"/>
        </w:rPr>
        <w:t>コンプライアンス研修での</w:t>
      </w:r>
      <w:r>
        <w:rPr>
          <w:rFonts w:hint="eastAsia"/>
        </w:rPr>
        <w:t>心理的ﾒｶﾆｽﾞﾑの解説（座学）</w:t>
      </w:r>
    </w:p>
    <w:p w:rsidR="009C17B1" w:rsidRDefault="009C17B1" w:rsidP="00F22CB5">
      <w:pPr>
        <w:pStyle w:val="a3"/>
        <w:numPr>
          <w:ilvl w:val="0"/>
          <w:numId w:val="26"/>
        </w:numPr>
        <w:ind w:leftChars="0"/>
        <w:rPr>
          <w:szCs w:val="20"/>
        </w:rPr>
      </w:pPr>
      <w:r>
        <w:rPr>
          <w:rFonts w:hint="eastAsia"/>
        </w:rPr>
        <w:t>心理的ﾒｶﾆｽﾞﾑを解説した</w:t>
      </w:r>
      <w:r w:rsidRPr="00F22CB5">
        <w:rPr>
          <w:rFonts w:hint="eastAsia"/>
          <w:szCs w:val="20"/>
        </w:rPr>
        <w:t>小冊子の作成・配布する</w:t>
      </w:r>
    </w:p>
    <w:p w:rsidR="0081689C" w:rsidRPr="00F22CB5" w:rsidRDefault="0081689C" w:rsidP="00F22CB5">
      <w:pPr>
        <w:pStyle w:val="a3"/>
        <w:numPr>
          <w:ilvl w:val="0"/>
          <w:numId w:val="26"/>
        </w:numPr>
        <w:ind w:leftChars="0"/>
        <w:rPr>
          <w:szCs w:val="20"/>
        </w:rPr>
      </w:pPr>
      <w:r>
        <w:rPr>
          <w:rFonts w:hint="eastAsia"/>
        </w:rPr>
        <w:t>動画、</w:t>
      </w:r>
      <w:r>
        <w:rPr>
          <w:rFonts w:hint="eastAsia"/>
        </w:rPr>
        <w:t>e</w:t>
      </w:r>
      <w:r>
        <w:rPr>
          <w:rFonts w:hint="eastAsia"/>
        </w:rPr>
        <w:t>ラーニングなど</w:t>
      </w:r>
    </w:p>
    <w:p w:rsidR="009C17B1" w:rsidRPr="009C17B1" w:rsidRDefault="00E032A5" w:rsidP="00F22CB5">
      <w:pPr>
        <w:ind w:firstLineChars="212" w:firstLine="424"/>
        <w:rPr>
          <w:szCs w:val="20"/>
        </w:rPr>
      </w:pPr>
      <w:r>
        <w:rPr>
          <w:rFonts w:hint="eastAsia"/>
        </w:rPr>
        <w:t>(2)</w:t>
      </w:r>
      <w:r w:rsidR="00F22CB5">
        <w:rPr>
          <w:rFonts w:hint="eastAsia"/>
        </w:rPr>
        <w:t>具体的な</w:t>
      </w:r>
      <w:r w:rsidR="00C468C0">
        <w:rPr>
          <w:rFonts w:hint="eastAsia"/>
        </w:rPr>
        <w:t>事例</w:t>
      </w:r>
      <w:r w:rsidR="00F22CB5">
        <w:rPr>
          <w:rFonts w:hint="eastAsia"/>
        </w:rPr>
        <w:t>はインパクトがあるので</w:t>
      </w:r>
      <w:r w:rsidR="00C468C0">
        <w:rPr>
          <w:rFonts w:hint="eastAsia"/>
        </w:rPr>
        <w:t>、これを知ることは</w:t>
      </w:r>
      <w:r w:rsidR="00F22CB5">
        <w:rPr>
          <w:rFonts w:hint="eastAsia"/>
        </w:rPr>
        <w:t>学習効果が高</w:t>
      </w:r>
      <w:r w:rsidR="00C468C0">
        <w:rPr>
          <w:rFonts w:hint="eastAsia"/>
        </w:rPr>
        <w:t>い</w:t>
      </w:r>
      <w:r w:rsidR="00F22CB5">
        <w:rPr>
          <w:rFonts w:hint="eastAsia"/>
        </w:rPr>
        <w:t>。したがって、</w:t>
      </w:r>
      <w:r w:rsidR="009C17B1">
        <w:rPr>
          <w:rFonts w:hint="eastAsia"/>
        </w:rPr>
        <w:t>コンプライアンス違反が心理的ﾒｶﾆｽﾞﾑ</w:t>
      </w:r>
      <w:r w:rsidR="00F22CB5">
        <w:rPr>
          <w:rFonts w:hint="eastAsia"/>
        </w:rPr>
        <w:t>で引き起こされた具体的な事例を</w:t>
      </w:r>
      <w:r w:rsidR="009C17B1">
        <w:rPr>
          <w:rFonts w:hint="eastAsia"/>
        </w:rPr>
        <w:t>紹介</w:t>
      </w:r>
      <w:r>
        <w:rPr>
          <w:rFonts w:hint="eastAsia"/>
        </w:rPr>
        <w:t>する</w:t>
      </w:r>
      <w:r w:rsidR="00F22CB5">
        <w:rPr>
          <w:rFonts w:hint="eastAsia"/>
        </w:rPr>
        <w:t>。</w:t>
      </w:r>
    </w:p>
    <w:p w:rsidR="009C17B1" w:rsidRPr="00F22CB5" w:rsidRDefault="009C17B1" w:rsidP="00F22CB5">
      <w:pPr>
        <w:pStyle w:val="a3"/>
        <w:numPr>
          <w:ilvl w:val="0"/>
          <w:numId w:val="27"/>
        </w:numPr>
        <w:ind w:leftChars="0"/>
        <w:rPr>
          <w:szCs w:val="20"/>
        </w:rPr>
      </w:pPr>
      <w:r w:rsidRPr="00F22CB5">
        <w:rPr>
          <w:rFonts w:hint="eastAsia"/>
          <w:szCs w:val="20"/>
        </w:rPr>
        <w:t>コンプライアンス研修で具体的事例を紹介する</w:t>
      </w:r>
      <w:r>
        <w:rPr>
          <w:rFonts w:hint="eastAsia"/>
        </w:rPr>
        <w:t>（座学）</w:t>
      </w:r>
    </w:p>
    <w:p w:rsidR="009C17B1" w:rsidRDefault="009C17B1" w:rsidP="00F22CB5">
      <w:pPr>
        <w:pStyle w:val="a3"/>
        <w:numPr>
          <w:ilvl w:val="0"/>
          <w:numId w:val="27"/>
        </w:numPr>
        <w:ind w:leftChars="0"/>
        <w:rPr>
          <w:szCs w:val="20"/>
        </w:rPr>
      </w:pPr>
      <w:r w:rsidRPr="00F22CB5">
        <w:rPr>
          <w:rFonts w:hint="eastAsia"/>
          <w:szCs w:val="20"/>
        </w:rPr>
        <w:t>具体的事例を事例集の形にして作成・配布する</w:t>
      </w:r>
    </w:p>
    <w:p w:rsidR="00E032A5" w:rsidRPr="00F22CB5" w:rsidRDefault="00E032A5" w:rsidP="00F22CB5">
      <w:pPr>
        <w:pStyle w:val="a3"/>
        <w:numPr>
          <w:ilvl w:val="0"/>
          <w:numId w:val="27"/>
        </w:numPr>
        <w:ind w:leftChars="0"/>
        <w:rPr>
          <w:szCs w:val="20"/>
        </w:rPr>
      </w:pPr>
      <w:r>
        <w:rPr>
          <w:rFonts w:hint="eastAsia"/>
          <w:szCs w:val="20"/>
        </w:rPr>
        <w:t>動画</w:t>
      </w:r>
      <w:r w:rsidR="00C468C0">
        <w:rPr>
          <w:rFonts w:hint="eastAsia"/>
          <w:szCs w:val="20"/>
        </w:rPr>
        <w:t>により</w:t>
      </w:r>
      <w:r w:rsidRPr="00F22CB5">
        <w:rPr>
          <w:rFonts w:hint="eastAsia"/>
          <w:szCs w:val="20"/>
        </w:rPr>
        <w:t>具体的事例</w:t>
      </w:r>
      <w:r w:rsidR="00C468C0">
        <w:rPr>
          <w:rFonts w:hint="eastAsia"/>
          <w:szCs w:val="20"/>
        </w:rPr>
        <w:t>を</w:t>
      </w:r>
      <w:r>
        <w:rPr>
          <w:rFonts w:hint="eastAsia"/>
          <w:szCs w:val="20"/>
        </w:rPr>
        <w:t>再現</w:t>
      </w:r>
      <w:r w:rsidR="00C468C0">
        <w:rPr>
          <w:rFonts w:hint="eastAsia"/>
          <w:szCs w:val="20"/>
        </w:rPr>
        <w:t>し、</w:t>
      </w:r>
      <w:r>
        <w:rPr>
          <w:rFonts w:hint="eastAsia"/>
          <w:szCs w:val="20"/>
        </w:rPr>
        <w:t>視聴させる</w:t>
      </w:r>
    </w:p>
    <w:p w:rsidR="00B678F2" w:rsidRPr="00F22CB5" w:rsidRDefault="00E032A5" w:rsidP="002F1948">
      <w:pPr>
        <w:ind w:firstLineChars="213" w:firstLine="426"/>
        <w:rPr>
          <w:u w:val="single"/>
        </w:rPr>
      </w:pPr>
      <w:r>
        <w:rPr>
          <w:rFonts w:hint="eastAsia"/>
          <w:u w:val="single"/>
        </w:rPr>
        <w:t>次に、</w:t>
      </w:r>
      <w:r w:rsidR="00B678F2" w:rsidRPr="00F22CB5">
        <w:rPr>
          <w:rFonts w:hint="eastAsia"/>
          <w:u w:val="single"/>
        </w:rPr>
        <w:t>③（</w:t>
      </w:r>
      <w:r w:rsidR="003167B8" w:rsidRPr="00F22CB5">
        <w:rPr>
          <w:rFonts w:hint="eastAsia"/>
          <w:u w:val="single"/>
        </w:rPr>
        <w:t>心理的ﾒｶﾆｽﾞﾑ回避の対策</w:t>
      </w:r>
      <w:r w:rsidR="00F22CB5">
        <w:rPr>
          <w:rFonts w:hint="eastAsia"/>
          <w:u w:val="single"/>
        </w:rPr>
        <w:t>）に対応したコンプライアンス施策</w:t>
      </w:r>
    </w:p>
    <w:p w:rsidR="00A117FE" w:rsidRPr="009C17B1" w:rsidRDefault="0081689C" w:rsidP="00E032A5">
      <w:pPr>
        <w:ind w:firstLineChars="212" w:firstLine="424"/>
        <w:rPr>
          <w:szCs w:val="20"/>
        </w:rPr>
      </w:pPr>
      <w:r>
        <w:rPr>
          <w:rFonts w:hint="eastAsia"/>
        </w:rPr>
        <w:t>コンプライアンス</w:t>
      </w:r>
      <w:r w:rsidR="00A31735">
        <w:rPr>
          <w:rFonts w:hint="eastAsia"/>
        </w:rPr>
        <w:t>違反を引き起こす心理的ﾒｶﾆｽﾞﾑ</w:t>
      </w:r>
      <w:r w:rsidR="00FD0A8A">
        <w:rPr>
          <w:rFonts w:hint="eastAsia"/>
        </w:rPr>
        <w:t>を回避して</w:t>
      </w:r>
      <w:r w:rsidR="00A117FE">
        <w:rPr>
          <w:rFonts w:hint="eastAsia"/>
        </w:rPr>
        <w:t>コンプライアンス違反</w:t>
      </w:r>
      <w:r w:rsidR="00FD0A8A">
        <w:rPr>
          <w:rFonts w:hint="eastAsia"/>
        </w:rPr>
        <w:t>を</w:t>
      </w:r>
      <w:r w:rsidR="00DE6B4F">
        <w:rPr>
          <w:rFonts w:hint="eastAsia"/>
        </w:rPr>
        <w:t>防止するための「具体的な方法・</w:t>
      </w:r>
      <w:r w:rsidR="00A117FE">
        <w:rPr>
          <w:rFonts w:hint="eastAsia"/>
        </w:rPr>
        <w:t>ルール」</w:t>
      </w:r>
      <w:r w:rsidR="00FF1F57">
        <w:rPr>
          <w:rFonts w:hint="eastAsia"/>
        </w:rPr>
        <w:t>を策定</w:t>
      </w:r>
      <w:r w:rsidR="00DD3550">
        <w:rPr>
          <w:rFonts w:hint="eastAsia"/>
        </w:rPr>
        <w:t>・周知</w:t>
      </w:r>
      <w:r w:rsidR="00FF1F57">
        <w:rPr>
          <w:rFonts w:hint="eastAsia"/>
        </w:rPr>
        <w:t>することが有効</w:t>
      </w:r>
      <w:r w:rsidR="00FD0A8A">
        <w:rPr>
          <w:rFonts w:hint="eastAsia"/>
        </w:rPr>
        <w:t>ではないだろうか</w:t>
      </w:r>
      <w:r w:rsidR="00FF1F57">
        <w:rPr>
          <w:rFonts w:hint="eastAsia"/>
        </w:rPr>
        <w:t>。</w:t>
      </w:r>
    </w:p>
    <w:p w:rsidR="001B3947" w:rsidRDefault="003167B8" w:rsidP="00DD3550">
      <w:pPr>
        <w:pStyle w:val="a3"/>
        <w:numPr>
          <w:ilvl w:val="0"/>
          <w:numId w:val="28"/>
        </w:numPr>
        <w:ind w:leftChars="0"/>
      </w:pPr>
      <w:r>
        <w:rPr>
          <w:rFonts w:hint="eastAsia"/>
        </w:rPr>
        <w:lastRenderedPageBreak/>
        <w:t>「</w:t>
      </w:r>
      <w:r w:rsidR="00A117FE">
        <w:rPr>
          <w:rFonts w:hint="eastAsia"/>
        </w:rPr>
        <w:t>会議の</w:t>
      </w:r>
      <w:r w:rsidR="00A06106">
        <w:rPr>
          <w:rFonts w:hint="eastAsia"/>
        </w:rPr>
        <w:t>ルール</w:t>
      </w:r>
      <w:r>
        <w:rPr>
          <w:rFonts w:hint="eastAsia"/>
        </w:rPr>
        <w:t>」的な</w:t>
      </w:r>
      <w:r w:rsidR="00BB3EFC">
        <w:rPr>
          <w:rFonts w:hint="eastAsia"/>
        </w:rPr>
        <w:t>小冊子</w:t>
      </w:r>
      <w:r>
        <w:rPr>
          <w:rFonts w:hint="eastAsia"/>
        </w:rPr>
        <w:t>を作って配布する</w:t>
      </w:r>
      <w:r w:rsidR="0020746E">
        <w:rPr>
          <w:rFonts w:hint="eastAsia"/>
        </w:rPr>
        <w:t>（</w:t>
      </w:r>
      <w:r w:rsidR="00FD0A8A">
        <w:rPr>
          <w:rFonts w:hint="eastAsia"/>
        </w:rPr>
        <w:t>内容は</w:t>
      </w:r>
      <w:r w:rsidR="00DD3550">
        <w:rPr>
          <w:rFonts w:hint="eastAsia"/>
        </w:rPr>
        <w:t>岡本浩一を参考に</w:t>
      </w:r>
      <w:r w:rsidR="00FD0A8A">
        <w:rPr>
          <w:rFonts w:hint="eastAsia"/>
        </w:rPr>
        <w:t>要検討</w:t>
      </w:r>
      <w:r w:rsidR="0020746E">
        <w:rPr>
          <w:rFonts w:hint="eastAsia"/>
        </w:rPr>
        <w:t>）</w:t>
      </w:r>
    </w:p>
    <w:p w:rsidR="00A117FE" w:rsidRDefault="00DD3550" w:rsidP="00E032A5">
      <w:pPr>
        <w:pStyle w:val="a3"/>
        <w:numPr>
          <w:ilvl w:val="0"/>
          <w:numId w:val="28"/>
        </w:numPr>
        <w:ind w:leftChars="0"/>
      </w:pPr>
      <w:r>
        <w:rPr>
          <w:rFonts w:hint="eastAsia"/>
        </w:rPr>
        <w:t>上司・部下の関係</w:t>
      </w:r>
      <w:r w:rsidR="00A117FE">
        <w:rPr>
          <w:rFonts w:hint="eastAsia"/>
        </w:rPr>
        <w:t>における</w:t>
      </w:r>
      <w:r w:rsidR="003167B8">
        <w:rPr>
          <w:rFonts w:hint="eastAsia"/>
        </w:rPr>
        <w:t>「</w:t>
      </w:r>
      <w:r w:rsidR="00A06106">
        <w:rPr>
          <w:rFonts w:hint="eastAsia"/>
        </w:rPr>
        <w:t>仕事のルール」</w:t>
      </w:r>
      <w:r w:rsidR="003167B8">
        <w:rPr>
          <w:rFonts w:hint="eastAsia"/>
        </w:rPr>
        <w:t>的な</w:t>
      </w:r>
      <w:r w:rsidR="00BB3EFC">
        <w:rPr>
          <w:rFonts w:hint="eastAsia"/>
        </w:rPr>
        <w:t>小冊子</w:t>
      </w:r>
      <w:r w:rsidR="003167B8">
        <w:rPr>
          <w:rFonts w:hint="eastAsia"/>
        </w:rPr>
        <w:t>を作って配布する</w:t>
      </w:r>
      <w:r w:rsidR="0020746E">
        <w:rPr>
          <w:rFonts w:hint="eastAsia"/>
        </w:rPr>
        <w:t>（</w:t>
      </w:r>
      <w:r>
        <w:rPr>
          <w:rFonts w:hint="eastAsia"/>
        </w:rPr>
        <w:t>内容は要検討</w:t>
      </w:r>
      <w:r w:rsidR="0020746E">
        <w:rPr>
          <w:rFonts w:hint="eastAsia"/>
        </w:rPr>
        <w:t>）</w:t>
      </w:r>
    </w:p>
    <w:p w:rsidR="00BB3EFC" w:rsidRPr="00A117FE" w:rsidRDefault="00BB3EFC" w:rsidP="0020746E">
      <w:pPr>
        <w:pStyle w:val="a3"/>
        <w:numPr>
          <w:ilvl w:val="0"/>
          <w:numId w:val="28"/>
        </w:numPr>
        <w:ind w:leftChars="0"/>
      </w:pPr>
      <w:r>
        <w:rPr>
          <w:rFonts w:hint="eastAsia"/>
        </w:rPr>
        <w:t>上記の小冊子の内容を</w:t>
      </w:r>
      <w:r w:rsidR="0020746E">
        <w:rPr>
          <w:rFonts w:hint="eastAsia"/>
        </w:rPr>
        <w:t>解説する研修（座学）、動画、</w:t>
      </w:r>
      <w:r w:rsidR="0020746E">
        <w:rPr>
          <w:rFonts w:hint="eastAsia"/>
        </w:rPr>
        <w:t>e</w:t>
      </w:r>
      <w:r w:rsidR="0020746E">
        <w:rPr>
          <w:rFonts w:hint="eastAsia"/>
        </w:rPr>
        <w:t>ラーニングなど</w:t>
      </w:r>
    </w:p>
    <w:p w:rsidR="00EE75A0" w:rsidRDefault="00EE75A0" w:rsidP="00E3309F"/>
    <w:p w:rsidR="003167B8" w:rsidRPr="003B3927" w:rsidRDefault="003167B8" w:rsidP="003167B8">
      <w:pPr>
        <w:pStyle w:val="a3"/>
        <w:numPr>
          <w:ilvl w:val="0"/>
          <w:numId w:val="8"/>
        </w:numPr>
        <w:ind w:leftChars="0"/>
        <w:rPr>
          <w:b/>
        </w:rPr>
      </w:pPr>
      <w:r w:rsidRPr="003B3927">
        <w:rPr>
          <w:rFonts w:hint="eastAsia"/>
          <w:b/>
        </w:rPr>
        <w:t>コンプライアンス</w:t>
      </w:r>
      <w:r w:rsidR="003B3927" w:rsidRPr="003B3927">
        <w:rPr>
          <w:rFonts w:hint="eastAsia"/>
          <w:b/>
        </w:rPr>
        <w:t>違反の背景となる日本の文化</w:t>
      </w:r>
    </w:p>
    <w:p w:rsidR="00416779" w:rsidRDefault="003B3927" w:rsidP="003B3927">
      <w:pPr>
        <w:ind w:firstLineChars="213" w:firstLine="426"/>
      </w:pPr>
      <w:r>
        <w:rPr>
          <w:rFonts w:hint="eastAsia"/>
        </w:rPr>
        <w:t>これまでの研究で、以下のような日本の文化がコンプライアンス違反</w:t>
      </w:r>
      <w:r w:rsidR="00D6054C">
        <w:rPr>
          <w:rFonts w:hint="eastAsia"/>
        </w:rPr>
        <w:t>の背景にあるのではないかと考えられる。</w:t>
      </w:r>
    </w:p>
    <w:p w:rsidR="003B3927" w:rsidRDefault="006B163B" w:rsidP="003B3927">
      <w:pPr>
        <w:ind w:firstLineChars="213" w:firstLine="426"/>
      </w:pPr>
      <w:r>
        <w:rPr>
          <w:rFonts w:hint="eastAsia"/>
        </w:rPr>
        <w:t>なお、日本の文化は高い倫理観の</w:t>
      </w:r>
      <w:r w:rsidR="00416779">
        <w:rPr>
          <w:rFonts w:hint="eastAsia"/>
        </w:rPr>
        <w:t>基層部分</w:t>
      </w:r>
      <w:r>
        <w:rPr>
          <w:rFonts w:hint="eastAsia"/>
        </w:rPr>
        <w:t>となっている</w:t>
      </w:r>
      <w:r w:rsidR="00416779">
        <w:rPr>
          <w:rFonts w:hint="eastAsia"/>
        </w:rPr>
        <w:t>面はある</w:t>
      </w:r>
      <w:r w:rsidR="009E61B7">
        <w:rPr>
          <w:rFonts w:hint="eastAsia"/>
        </w:rPr>
        <w:t>が、ここでは「違反」に焦点をあてていることから</w:t>
      </w:r>
      <w:r>
        <w:rPr>
          <w:rFonts w:hint="eastAsia"/>
        </w:rPr>
        <w:t>、</w:t>
      </w:r>
      <w:r w:rsidR="00CF71EE">
        <w:rPr>
          <w:rFonts w:hint="eastAsia"/>
        </w:rPr>
        <w:t>日本</w:t>
      </w:r>
      <w:r w:rsidR="00CA3507">
        <w:rPr>
          <w:rFonts w:hint="eastAsia"/>
        </w:rPr>
        <w:t>の</w:t>
      </w:r>
      <w:r w:rsidR="00CF71EE">
        <w:rPr>
          <w:rFonts w:hint="eastAsia"/>
        </w:rPr>
        <w:t>文化のデメリット部分を中心に</w:t>
      </w:r>
      <w:r w:rsidR="00416779">
        <w:rPr>
          <w:rFonts w:hint="eastAsia"/>
        </w:rPr>
        <w:t>述べる。</w:t>
      </w:r>
    </w:p>
    <w:p w:rsidR="00090A41" w:rsidRDefault="00090A41" w:rsidP="003B3927">
      <w:pPr>
        <w:pStyle w:val="a3"/>
        <w:numPr>
          <w:ilvl w:val="0"/>
          <w:numId w:val="25"/>
        </w:numPr>
        <w:ind w:leftChars="0"/>
      </w:pPr>
      <w:r>
        <w:rPr>
          <w:rFonts w:hint="eastAsia"/>
        </w:rPr>
        <w:t>武士道</w:t>
      </w:r>
      <w:r w:rsidR="00C657BA">
        <w:rPr>
          <w:rFonts w:hint="eastAsia"/>
        </w:rPr>
        <w:t>－</w:t>
      </w:r>
      <w:r w:rsidR="00F20589">
        <w:rPr>
          <w:rFonts w:hint="eastAsia"/>
        </w:rPr>
        <w:t>名誉心にもとづき</w:t>
      </w:r>
      <w:r w:rsidR="00D6054C">
        <w:rPr>
          <w:rFonts w:hint="eastAsia"/>
        </w:rPr>
        <w:t>自分を律する倫理観の高さはあるが、その反面、</w:t>
      </w:r>
      <w:r w:rsidR="002026A0">
        <w:rPr>
          <w:rFonts w:hint="eastAsia"/>
        </w:rPr>
        <w:t>忠義・</w:t>
      </w:r>
      <w:r w:rsidR="0071760C">
        <w:rPr>
          <w:rFonts w:hint="eastAsia"/>
        </w:rPr>
        <w:t>礼などを尊ぶ儒教の影響で権威主義</w:t>
      </w:r>
      <w:r w:rsidR="003A7E0F">
        <w:rPr>
          <w:rFonts w:hint="eastAsia"/>
        </w:rPr>
        <w:t>に</w:t>
      </w:r>
      <w:r w:rsidR="00D6054C">
        <w:rPr>
          <w:rFonts w:hint="eastAsia"/>
        </w:rPr>
        <w:t>おちいり</w:t>
      </w:r>
      <w:r w:rsidR="00B122F4">
        <w:rPr>
          <w:rFonts w:hint="eastAsia"/>
        </w:rPr>
        <w:t>やすく、上司の命令へ盲従してしまう。</w:t>
      </w:r>
      <w:r w:rsidR="0071760C">
        <w:rPr>
          <w:rFonts w:hint="eastAsia"/>
        </w:rPr>
        <w:t>切腹は</w:t>
      </w:r>
      <w:r w:rsidR="00D6054C">
        <w:rPr>
          <w:rFonts w:hint="eastAsia"/>
        </w:rPr>
        <w:t>厳しい</w:t>
      </w:r>
      <w:r w:rsidR="0071760C">
        <w:rPr>
          <w:rFonts w:hint="eastAsia"/>
        </w:rPr>
        <w:t>責任追及</w:t>
      </w:r>
      <w:r w:rsidR="00D6054C">
        <w:rPr>
          <w:rFonts w:hint="eastAsia"/>
        </w:rPr>
        <w:t>の</w:t>
      </w:r>
      <w:r w:rsidR="0071760C">
        <w:rPr>
          <w:rFonts w:hint="eastAsia"/>
        </w:rPr>
        <w:t>文化を表しているが、</w:t>
      </w:r>
      <w:r w:rsidR="003A7E0F">
        <w:rPr>
          <w:rFonts w:hint="eastAsia"/>
        </w:rPr>
        <w:t>その分、</w:t>
      </w:r>
      <w:r w:rsidR="00D6054C">
        <w:rPr>
          <w:rFonts w:hint="eastAsia"/>
        </w:rPr>
        <w:t>原因追及がおろそかになる</w:t>
      </w:r>
      <w:r w:rsidR="0071760C">
        <w:rPr>
          <w:rFonts w:hint="eastAsia"/>
        </w:rPr>
        <w:t>。</w:t>
      </w:r>
    </w:p>
    <w:p w:rsidR="00684A35" w:rsidRDefault="00684A35" w:rsidP="003B3927">
      <w:pPr>
        <w:pStyle w:val="a3"/>
        <w:numPr>
          <w:ilvl w:val="0"/>
          <w:numId w:val="25"/>
        </w:numPr>
        <w:ind w:leftChars="0"/>
      </w:pPr>
      <w:r>
        <w:rPr>
          <w:rFonts w:hint="eastAsia"/>
        </w:rPr>
        <w:t>仏教</w:t>
      </w:r>
      <w:r w:rsidR="00C657BA">
        <w:rPr>
          <w:rFonts w:hint="eastAsia"/>
        </w:rPr>
        <w:t>－</w:t>
      </w:r>
      <w:r w:rsidR="00954A48">
        <w:rPr>
          <w:rFonts w:hint="eastAsia"/>
        </w:rPr>
        <w:t>禅宗の「作業をつうじて</w:t>
      </w:r>
      <w:r w:rsidR="00B122F4">
        <w:rPr>
          <w:rFonts w:hint="eastAsia"/>
        </w:rPr>
        <w:t>悟り</w:t>
      </w:r>
      <w:r w:rsidR="00954A48">
        <w:rPr>
          <w:rFonts w:hint="eastAsia"/>
        </w:rPr>
        <w:t>に近づく」</w:t>
      </w:r>
      <w:r w:rsidR="00882E6D">
        <w:rPr>
          <w:rFonts w:hint="eastAsia"/>
        </w:rPr>
        <w:t>との考えから勤労に関し</w:t>
      </w:r>
      <w:r w:rsidR="009E61B7">
        <w:rPr>
          <w:rFonts w:hint="eastAsia"/>
        </w:rPr>
        <w:t>高い倫理観が見られ</w:t>
      </w:r>
      <w:r w:rsidR="00B122F4">
        <w:rPr>
          <w:rFonts w:hint="eastAsia"/>
        </w:rPr>
        <w:t>る</w:t>
      </w:r>
      <w:r w:rsidR="00416779">
        <w:rPr>
          <w:rFonts w:hint="eastAsia"/>
        </w:rPr>
        <w:t>。</w:t>
      </w:r>
      <w:r w:rsidR="00882E6D">
        <w:rPr>
          <w:rFonts w:hint="eastAsia"/>
        </w:rPr>
        <w:t>修行による自己研鑽と自分を律する</w:t>
      </w:r>
      <w:r w:rsidR="009E61B7">
        <w:rPr>
          <w:rFonts w:hint="eastAsia"/>
        </w:rPr>
        <w:t>厳しい態度</w:t>
      </w:r>
      <w:r w:rsidR="00882E6D">
        <w:rPr>
          <w:rFonts w:hint="eastAsia"/>
        </w:rPr>
        <w:t>は一般人の倫理観にも</w:t>
      </w:r>
      <w:r w:rsidR="009E61B7">
        <w:rPr>
          <w:rFonts w:hint="eastAsia"/>
        </w:rPr>
        <w:t>良い</w:t>
      </w:r>
      <w:r w:rsidR="00882E6D">
        <w:rPr>
          <w:rFonts w:hint="eastAsia"/>
        </w:rPr>
        <w:t>影響を与えているのであろう。</w:t>
      </w:r>
      <w:r w:rsidR="00416779">
        <w:rPr>
          <w:rFonts w:hint="eastAsia"/>
        </w:rPr>
        <w:t>その反面</w:t>
      </w:r>
      <w:r w:rsidR="00B122F4">
        <w:rPr>
          <w:rFonts w:hint="eastAsia"/>
        </w:rPr>
        <w:t>、</w:t>
      </w:r>
      <w:r w:rsidR="005276DA">
        <w:rPr>
          <w:rFonts w:hint="eastAsia"/>
        </w:rPr>
        <w:t>無我の境地</w:t>
      </w:r>
      <w:r w:rsidR="003C4AEB">
        <w:rPr>
          <w:rFonts w:hint="eastAsia"/>
        </w:rPr>
        <w:t>や煩悩からの解脱を説く仏教（特に禅宗）は、自我をなくす</w:t>
      </w:r>
      <w:r w:rsidR="00F20589">
        <w:rPr>
          <w:rFonts w:hint="eastAsia"/>
        </w:rPr>
        <w:t>・我執を捨てる</w:t>
      </w:r>
      <w:r w:rsidR="003C4AEB">
        <w:rPr>
          <w:rFonts w:hint="eastAsia"/>
        </w:rPr>
        <w:t>ことをよしとし</w:t>
      </w:r>
      <w:r w:rsidR="00954A48">
        <w:rPr>
          <w:rFonts w:hint="eastAsia"/>
        </w:rPr>
        <w:t>（我を張らない）</w:t>
      </w:r>
      <w:r w:rsidR="003C4AEB">
        <w:rPr>
          <w:rFonts w:hint="eastAsia"/>
        </w:rPr>
        <w:t>、自己主張</w:t>
      </w:r>
      <w:r w:rsidR="00954A48">
        <w:rPr>
          <w:rFonts w:hint="eastAsia"/>
        </w:rPr>
        <w:t>を</w:t>
      </w:r>
      <w:r w:rsidR="003C4AEB">
        <w:rPr>
          <w:rFonts w:hint="eastAsia"/>
        </w:rPr>
        <w:t>良いことと</w:t>
      </w:r>
      <w:r w:rsidR="00954A48">
        <w:rPr>
          <w:rFonts w:hint="eastAsia"/>
        </w:rPr>
        <w:t>考え</w:t>
      </w:r>
      <w:r w:rsidR="003C4AEB">
        <w:rPr>
          <w:rFonts w:hint="eastAsia"/>
        </w:rPr>
        <w:t>ない。</w:t>
      </w:r>
      <w:r w:rsidR="007D0389">
        <w:rPr>
          <w:rFonts w:hint="eastAsia"/>
        </w:rPr>
        <w:t>これは日本人の寛容さとなって表</w:t>
      </w:r>
      <w:r w:rsidR="005018C4">
        <w:rPr>
          <w:rFonts w:hint="eastAsia"/>
        </w:rPr>
        <w:t>れ、また、</w:t>
      </w:r>
      <w:r w:rsidR="003C4AEB">
        <w:rPr>
          <w:rFonts w:hint="eastAsia"/>
        </w:rPr>
        <w:t>和を尊ぶ文化と相まって</w:t>
      </w:r>
      <w:r w:rsidR="00954A48">
        <w:rPr>
          <w:rFonts w:hint="eastAsia"/>
        </w:rPr>
        <w:t>自分の意見を主張して他者と対立することをよしとしない。他人の意見に付和雷同する傾向</w:t>
      </w:r>
      <w:r w:rsidR="00B122F4">
        <w:rPr>
          <w:rFonts w:hint="eastAsia"/>
        </w:rPr>
        <w:t>にあり、他者の非倫理的な意見に</w:t>
      </w:r>
      <w:r w:rsidR="009F7096">
        <w:rPr>
          <w:rFonts w:hint="eastAsia"/>
        </w:rPr>
        <w:t>も</w:t>
      </w:r>
      <w:r w:rsidR="00B122F4">
        <w:rPr>
          <w:rFonts w:hint="eastAsia"/>
        </w:rPr>
        <w:t>自己主張せずに付和雷同してしまう。</w:t>
      </w:r>
      <w:r w:rsidR="009E61B7">
        <w:rPr>
          <w:rFonts w:hint="eastAsia"/>
        </w:rPr>
        <w:t>本来は</w:t>
      </w:r>
      <w:r w:rsidR="006B163B">
        <w:rPr>
          <w:rFonts w:hint="eastAsia"/>
        </w:rPr>
        <w:t>厳守されるべき</w:t>
      </w:r>
      <w:r w:rsidR="00F20589">
        <w:rPr>
          <w:rFonts w:hint="eastAsia"/>
        </w:rPr>
        <w:t>戒律</w:t>
      </w:r>
      <w:r w:rsidR="006B163B">
        <w:rPr>
          <w:rFonts w:hint="eastAsia"/>
        </w:rPr>
        <w:t>が</w:t>
      </w:r>
      <w:r w:rsidR="00E80215">
        <w:rPr>
          <w:rFonts w:hint="eastAsia"/>
        </w:rPr>
        <w:t>時代</w:t>
      </w:r>
      <w:r w:rsidR="00416779">
        <w:rPr>
          <w:rFonts w:hint="eastAsia"/>
        </w:rPr>
        <w:t>を</w:t>
      </w:r>
      <w:r w:rsidR="00E80215">
        <w:rPr>
          <w:rFonts w:hint="eastAsia"/>
        </w:rPr>
        <w:t>経るにつれゆるやかになり、現在では各宗派ともほぼ無しの状態</w:t>
      </w:r>
      <w:r w:rsidR="00CF71EE">
        <w:rPr>
          <w:rFonts w:hint="eastAsia"/>
        </w:rPr>
        <w:t>（妻帯・肉食・飲酒）。これは多神教文化の影響で戒律が融通無碍になったのか。</w:t>
      </w:r>
      <w:r w:rsidR="009E61B7">
        <w:rPr>
          <w:rFonts w:hint="eastAsia"/>
        </w:rPr>
        <w:t>一般人の倫理観に</w:t>
      </w:r>
      <w:r w:rsidR="00D135A7">
        <w:rPr>
          <w:rFonts w:hint="eastAsia"/>
        </w:rPr>
        <w:t>もマイナスの</w:t>
      </w:r>
      <w:r w:rsidR="009E61B7">
        <w:rPr>
          <w:rFonts w:hint="eastAsia"/>
        </w:rPr>
        <w:t>影響を与えてい</w:t>
      </w:r>
      <w:r w:rsidR="00D135A7">
        <w:rPr>
          <w:rFonts w:hint="eastAsia"/>
        </w:rPr>
        <w:t>るように思える</w:t>
      </w:r>
      <w:r w:rsidR="009E61B7">
        <w:rPr>
          <w:rFonts w:hint="eastAsia"/>
        </w:rPr>
        <w:t>。</w:t>
      </w:r>
    </w:p>
    <w:p w:rsidR="00684A35" w:rsidRDefault="00684A35" w:rsidP="00684A35">
      <w:pPr>
        <w:pStyle w:val="a3"/>
        <w:numPr>
          <w:ilvl w:val="0"/>
          <w:numId w:val="25"/>
        </w:numPr>
        <w:ind w:leftChars="0"/>
      </w:pPr>
      <w:r>
        <w:rPr>
          <w:rFonts w:hint="eastAsia"/>
        </w:rPr>
        <w:t>神道・多神教文化</w:t>
      </w:r>
      <w:r w:rsidR="00C657BA">
        <w:rPr>
          <w:rFonts w:hint="eastAsia"/>
        </w:rPr>
        <w:t>－</w:t>
      </w:r>
      <w:r w:rsidR="005276DA">
        <w:rPr>
          <w:rFonts w:hint="eastAsia"/>
        </w:rPr>
        <w:t>いい加減、融通無碍、清濁併せ呑むことをよしとする</w:t>
      </w:r>
      <w:r w:rsidR="00B122F4">
        <w:rPr>
          <w:rFonts w:hint="eastAsia"/>
        </w:rPr>
        <w:t>。</w:t>
      </w:r>
      <w:r w:rsidR="009F7096">
        <w:rPr>
          <w:rFonts w:hint="eastAsia"/>
        </w:rPr>
        <w:t>不正を黙認することが「器量の大きさ」と評価される。</w:t>
      </w:r>
    </w:p>
    <w:p w:rsidR="00CA3507" w:rsidRDefault="00CA3507" w:rsidP="00684A35">
      <w:pPr>
        <w:pStyle w:val="a3"/>
        <w:numPr>
          <w:ilvl w:val="0"/>
          <w:numId w:val="25"/>
        </w:numPr>
        <w:ind w:leftChars="0"/>
      </w:pPr>
      <w:r>
        <w:rPr>
          <w:rFonts w:hint="eastAsia"/>
        </w:rPr>
        <w:t>恥の文化－恥を恐れ世間の目を気にすることが不正の抑制になっているが、人目に付かないところではこの抑制が効かない。</w:t>
      </w:r>
    </w:p>
    <w:p w:rsidR="00F85F60" w:rsidRPr="00F85F60" w:rsidRDefault="00F85F60" w:rsidP="0029286B">
      <w:pPr>
        <w:pStyle w:val="a3"/>
        <w:numPr>
          <w:ilvl w:val="0"/>
          <w:numId w:val="25"/>
        </w:numPr>
        <w:ind w:leftChars="0"/>
      </w:pPr>
      <w:r>
        <w:rPr>
          <w:rFonts w:hint="eastAsia"/>
        </w:rPr>
        <w:t>ウチとソトの文化－</w:t>
      </w:r>
      <w:r w:rsidR="00486703">
        <w:rPr>
          <w:rFonts w:hint="eastAsia"/>
        </w:rPr>
        <w:t>「福は内、鬼は外」に表れているように</w:t>
      </w:r>
      <w:r>
        <w:rPr>
          <w:rFonts w:hint="eastAsia"/>
        </w:rPr>
        <w:t>関心が内向きで外部＝社会への関心が薄い</w:t>
      </w:r>
      <w:r w:rsidR="0029286B">
        <w:rPr>
          <w:rFonts w:hint="eastAsia"/>
        </w:rPr>
        <w:t>。したがい</w:t>
      </w:r>
      <w:r>
        <w:rPr>
          <w:rFonts w:hint="eastAsia"/>
        </w:rPr>
        <w:t>、社会に与える迷惑を</w:t>
      </w:r>
      <w:r w:rsidR="00CA3507">
        <w:rPr>
          <w:rFonts w:hint="eastAsia"/>
        </w:rPr>
        <w:t>軽視し会社の利益を優先</w:t>
      </w:r>
      <w:r w:rsidR="0029286B">
        <w:rPr>
          <w:rFonts w:hint="eastAsia"/>
        </w:rPr>
        <w:t>してしまう</w:t>
      </w:r>
      <w:r w:rsidR="00B122F4">
        <w:rPr>
          <w:rFonts w:hint="eastAsia"/>
        </w:rPr>
        <w:t>。</w:t>
      </w:r>
    </w:p>
    <w:p w:rsidR="00F85F60" w:rsidRDefault="0029286B" w:rsidP="003B3927">
      <w:pPr>
        <w:pStyle w:val="a3"/>
        <w:numPr>
          <w:ilvl w:val="0"/>
          <w:numId w:val="25"/>
        </w:numPr>
        <w:ind w:leftChars="0"/>
      </w:pPr>
      <w:r>
        <w:rPr>
          <w:rFonts w:hint="eastAsia"/>
        </w:rPr>
        <w:t>ムラ社会</w:t>
      </w:r>
      <w:r w:rsidR="00F85F60">
        <w:rPr>
          <w:rFonts w:hint="eastAsia"/>
        </w:rPr>
        <w:t>の閉鎖性</w:t>
      </w:r>
      <w:r w:rsidR="00C657BA">
        <w:rPr>
          <w:rFonts w:hint="eastAsia"/>
        </w:rPr>
        <w:t>－</w:t>
      </w:r>
      <w:r>
        <w:rPr>
          <w:rFonts w:hint="eastAsia"/>
        </w:rPr>
        <w:t>組織防衛のため不祥事を隠ぺいする、内部告発者へいやがらせをする</w:t>
      </w:r>
      <w:r w:rsidR="00416779">
        <w:rPr>
          <w:rFonts w:hint="eastAsia"/>
        </w:rPr>
        <w:t>。</w:t>
      </w:r>
    </w:p>
    <w:p w:rsidR="0088138A" w:rsidRPr="0088138A" w:rsidRDefault="0088138A" w:rsidP="003B3927">
      <w:pPr>
        <w:pStyle w:val="a3"/>
        <w:numPr>
          <w:ilvl w:val="0"/>
          <w:numId w:val="25"/>
        </w:numPr>
        <w:ind w:leftChars="0"/>
        <w:rPr>
          <w:rFonts w:ascii="AR P明朝体L" w:hAnsi="AR P明朝体L"/>
        </w:rPr>
      </w:pPr>
      <w:r w:rsidRPr="0088138A">
        <w:rPr>
          <w:rFonts w:ascii="AR P明朝体L" w:hAnsi="AR P明朝体L" w:cs="ＭＳ 明朝" w:hint="eastAsia"/>
        </w:rPr>
        <w:t>タテ</w:t>
      </w:r>
      <w:r>
        <w:rPr>
          <w:rFonts w:ascii="AR P明朝体L" w:hAnsi="AR P明朝体L" w:cs="ＭＳ 明朝" w:hint="eastAsia"/>
        </w:rPr>
        <w:t>社会－序列で集団が維持</w:t>
      </w:r>
      <w:r w:rsidR="002026A0">
        <w:rPr>
          <w:rFonts w:ascii="AR P明朝体L" w:hAnsi="AR P明朝体L" w:cs="ＭＳ 明朝" w:hint="eastAsia"/>
        </w:rPr>
        <w:t>され</w:t>
      </w:r>
      <w:r>
        <w:rPr>
          <w:rFonts w:ascii="AR P明朝体L" w:hAnsi="AR P明朝体L" w:cs="ＭＳ 明朝" w:hint="eastAsia"/>
        </w:rPr>
        <w:t>、上司の命令に部下は服従</w:t>
      </w:r>
      <w:r w:rsidR="002026A0">
        <w:rPr>
          <w:rFonts w:ascii="AR P明朝体L" w:hAnsi="AR P明朝体L" w:cs="ＭＳ 明朝" w:hint="eastAsia"/>
        </w:rPr>
        <w:t>しやすく権威主義に陥りやすい。</w:t>
      </w:r>
    </w:p>
    <w:p w:rsidR="00250962" w:rsidRDefault="00250962" w:rsidP="003B3927">
      <w:pPr>
        <w:pStyle w:val="a3"/>
        <w:numPr>
          <w:ilvl w:val="0"/>
          <w:numId w:val="25"/>
        </w:numPr>
        <w:ind w:leftChars="0"/>
      </w:pPr>
      <w:r>
        <w:rPr>
          <w:rFonts w:hint="eastAsia"/>
        </w:rPr>
        <w:t>甘えの構造</w:t>
      </w:r>
      <w:r w:rsidR="00C657BA">
        <w:rPr>
          <w:rFonts w:hint="eastAsia"/>
        </w:rPr>
        <w:t>－</w:t>
      </w:r>
      <w:r w:rsidR="004C1A46">
        <w:rPr>
          <w:rFonts w:hint="eastAsia"/>
        </w:rPr>
        <w:t>上司・部下が甘えの関係にあると上司は部下の違反に甘くなりゆでカエル状態になる</w:t>
      </w:r>
    </w:p>
    <w:p w:rsidR="00250962" w:rsidRDefault="008667AF" w:rsidP="001843DF">
      <w:pPr>
        <w:pStyle w:val="a3"/>
        <w:numPr>
          <w:ilvl w:val="0"/>
          <w:numId w:val="25"/>
        </w:numPr>
        <w:ind w:leftChars="0"/>
      </w:pPr>
      <w:r>
        <w:rPr>
          <w:rFonts w:hint="eastAsia"/>
        </w:rPr>
        <w:t>和を尊ぶ</w:t>
      </w:r>
      <w:r w:rsidR="00090A41">
        <w:rPr>
          <w:rFonts w:hint="eastAsia"/>
        </w:rPr>
        <w:t>文化</w:t>
      </w:r>
      <w:r w:rsidR="00C657BA">
        <w:rPr>
          <w:rFonts w:hint="eastAsia"/>
        </w:rPr>
        <w:t>－</w:t>
      </w:r>
      <w:r w:rsidR="00CF71EE">
        <w:rPr>
          <w:rFonts w:hint="eastAsia"/>
        </w:rPr>
        <w:t>これは</w:t>
      </w:r>
      <w:r w:rsidR="0043399D">
        <w:rPr>
          <w:rFonts w:hint="eastAsia"/>
        </w:rPr>
        <w:t>農耕社会におけるムラ集団の</w:t>
      </w:r>
      <w:r w:rsidR="00CF71EE">
        <w:rPr>
          <w:rFonts w:hint="eastAsia"/>
        </w:rPr>
        <w:t>団結力</w:t>
      </w:r>
      <w:r w:rsidR="0043399D">
        <w:rPr>
          <w:rFonts w:hint="eastAsia"/>
        </w:rPr>
        <w:t>に</w:t>
      </w:r>
      <w:r w:rsidR="002026A0">
        <w:rPr>
          <w:rFonts w:hint="eastAsia"/>
        </w:rPr>
        <w:t>寄与</w:t>
      </w:r>
      <w:r w:rsidR="0043399D">
        <w:rPr>
          <w:rFonts w:hint="eastAsia"/>
        </w:rPr>
        <w:t>し、現代社会においてもコミュニティや会社等での</w:t>
      </w:r>
      <w:r w:rsidR="00CF71EE">
        <w:rPr>
          <w:rFonts w:hint="eastAsia"/>
        </w:rPr>
        <w:t>団結力</w:t>
      </w:r>
      <w:r w:rsidR="0043399D">
        <w:rPr>
          <w:rFonts w:hint="eastAsia"/>
        </w:rPr>
        <w:t>に役立っている。その反面、</w:t>
      </w:r>
      <w:r w:rsidR="002026A0">
        <w:rPr>
          <w:rFonts w:hint="eastAsia"/>
        </w:rPr>
        <w:t>和を乱すことを背信行為と見られ、内部告発は背信行為として</w:t>
      </w:r>
      <w:r>
        <w:rPr>
          <w:rFonts w:hint="eastAsia"/>
        </w:rPr>
        <w:t>抑制される</w:t>
      </w:r>
      <w:r w:rsidR="0029286B">
        <w:rPr>
          <w:rFonts w:hint="eastAsia"/>
        </w:rPr>
        <w:t>。</w:t>
      </w:r>
      <w:r w:rsidR="001843DF">
        <w:rPr>
          <w:rFonts w:hint="eastAsia"/>
        </w:rPr>
        <w:t>また、</w:t>
      </w:r>
      <w:r w:rsidR="0029286B">
        <w:rPr>
          <w:rFonts w:hint="eastAsia"/>
        </w:rPr>
        <w:t>意見の対立を避け</w:t>
      </w:r>
      <w:r w:rsidR="001843DF">
        <w:rPr>
          <w:rFonts w:hint="eastAsia"/>
        </w:rPr>
        <w:t>異なる意見を調和させること</w:t>
      </w:r>
      <w:r w:rsidR="00416779">
        <w:rPr>
          <w:rFonts w:hint="eastAsia"/>
        </w:rPr>
        <w:t>を優先させる</w:t>
      </w:r>
      <w:r w:rsidR="001843DF">
        <w:rPr>
          <w:rFonts w:hint="eastAsia"/>
        </w:rPr>
        <w:t>ので、他人の意見に付和雷同しやすい</w:t>
      </w:r>
      <w:r w:rsidR="00416779">
        <w:rPr>
          <w:rFonts w:hint="eastAsia"/>
        </w:rPr>
        <w:t>。</w:t>
      </w:r>
    </w:p>
    <w:p w:rsidR="003B3927" w:rsidRDefault="003B3927" w:rsidP="003B3927"/>
    <w:p w:rsidR="003B3927" w:rsidRPr="003B3927" w:rsidRDefault="003B3927" w:rsidP="003167B8">
      <w:pPr>
        <w:pStyle w:val="a3"/>
        <w:numPr>
          <w:ilvl w:val="0"/>
          <w:numId w:val="8"/>
        </w:numPr>
        <w:ind w:leftChars="0"/>
        <w:rPr>
          <w:b/>
        </w:rPr>
      </w:pPr>
      <w:r w:rsidRPr="003B3927">
        <w:rPr>
          <w:rFonts w:hint="eastAsia"/>
          <w:b/>
        </w:rPr>
        <w:t>上記の日本の文化に対応するための具体的な施策</w:t>
      </w:r>
    </w:p>
    <w:p w:rsidR="003B3927" w:rsidRDefault="00AE7904" w:rsidP="00B122F4">
      <w:pPr>
        <w:ind w:firstLineChars="213" w:firstLine="426"/>
      </w:pPr>
      <w:r>
        <w:rPr>
          <w:rFonts w:hint="eastAsia"/>
        </w:rPr>
        <w:t>日本の文化には、</w:t>
      </w:r>
      <w:r w:rsidR="009E61B7">
        <w:rPr>
          <w:rFonts w:hint="eastAsia"/>
        </w:rPr>
        <w:t>倫理観を高め</w:t>
      </w:r>
      <w:r w:rsidR="00E734FC">
        <w:rPr>
          <w:rFonts w:hint="eastAsia"/>
        </w:rPr>
        <w:t>ている</w:t>
      </w:r>
      <w:r>
        <w:rPr>
          <w:rFonts w:hint="eastAsia"/>
        </w:rPr>
        <w:t>面がある</w:t>
      </w:r>
      <w:r w:rsidR="00492F25">
        <w:rPr>
          <w:rFonts w:hint="eastAsia"/>
        </w:rPr>
        <w:t>一方で</w:t>
      </w:r>
      <w:r>
        <w:rPr>
          <w:rFonts w:hint="eastAsia"/>
        </w:rPr>
        <w:t>、コンプライアンス違反を助長してしまう負の</w:t>
      </w:r>
      <w:r w:rsidR="007C0590">
        <w:rPr>
          <w:rFonts w:hint="eastAsia"/>
        </w:rPr>
        <w:t>面もある</w:t>
      </w:r>
      <w:r w:rsidR="002026A0">
        <w:rPr>
          <w:rFonts w:hint="eastAsia"/>
        </w:rPr>
        <w:t>。ここでは、</w:t>
      </w:r>
      <w:r>
        <w:rPr>
          <w:rFonts w:hint="eastAsia"/>
        </w:rPr>
        <w:t>負の面を</w:t>
      </w:r>
      <w:r w:rsidR="00DC1435">
        <w:rPr>
          <w:rFonts w:hint="eastAsia"/>
        </w:rPr>
        <w:t>克服するための施策を以下に</w:t>
      </w:r>
      <w:r w:rsidR="008555F9">
        <w:rPr>
          <w:rFonts w:hint="eastAsia"/>
        </w:rPr>
        <w:t>記す。</w:t>
      </w:r>
    </w:p>
    <w:p w:rsidR="00242A76" w:rsidRDefault="007C0590" w:rsidP="007C0590">
      <w:pPr>
        <w:pStyle w:val="a3"/>
        <w:numPr>
          <w:ilvl w:val="0"/>
          <w:numId w:val="31"/>
        </w:numPr>
        <w:ind w:leftChars="0"/>
      </w:pPr>
      <w:r>
        <w:rPr>
          <w:rFonts w:hint="eastAsia"/>
        </w:rPr>
        <w:t>日本の文化の負の面を小冊子にまとめて</w:t>
      </w:r>
      <w:r w:rsidR="0082415F">
        <w:rPr>
          <w:rFonts w:hint="eastAsia"/>
        </w:rPr>
        <w:t>配布する</w:t>
      </w:r>
      <w:r w:rsidR="00242A76">
        <w:rPr>
          <w:rFonts w:hint="eastAsia"/>
        </w:rPr>
        <w:t>。</w:t>
      </w:r>
    </w:p>
    <w:p w:rsidR="008555F9" w:rsidRDefault="009B1F2A" w:rsidP="00242A76">
      <w:pPr>
        <w:ind w:left="851"/>
      </w:pPr>
      <w:r>
        <w:rPr>
          <w:rFonts w:hint="eastAsia"/>
          <w:szCs w:val="20"/>
        </w:rPr>
        <w:t>やはり、</w:t>
      </w:r>
      <w:r w:rsidR="00242A76" w:rsidRPr="00242A76">
        <w:rPr>
          <w:rFonts w:hint="eastAsia"/>
          <w:szCs w:val="20"/>
        </w:rPr>
        <w:t>コンプライアンス</w:t>
      </w:r>
      <w:r w:rsidR="00242A76">
        <w:rPr>
          <w:rFonts w:hint="eastAsia"/>
          <w:szCs w:val="20"/>
        </w:rPr>
        <w:t>違反の背景にある日本の文化の負の面</w:t>
      </w:r>
      <w:r w:rsidR="00242A76" w:rsidRPr="00242A76">
        <w:rPr>
          <w:rFonts w:hint="eastAsia"/>
          <w:szCs w:val="20"/>
        </w:rPr>
        <w:t>を理解させること</w:t>
      </w:r>
      <w:r w:rsidR="00242A76">
        <w:rPr>
          <w:rFonts w:hint="eastAsia"/>
          <w:szCs w:val="20"/>
        </w:rPr>
        <w:t>が、</w:t>
      </w:r>
      <w:r w:rsidR="00242A76" w:rsidRPr="00242A76">
        <w:rPr>
          <w:rFonts w:hint="eastAsia"/>
          <w:szCs w:val="20"/>
        </w:rPr>
        <w:t>重要。</w:t>
      </w:r>
      <w:r w:rsidR="00242A76">
        <w:rPr>
          <w:rFonts w:hint="eastAsia"/>
          <w:szCs w:val="20"/>
        </w:rPr>
        <w:t>違反の背景</w:t>
      </w:r>
      <w:r w:rsidR="00242A76" w:rsidRPr="00242A76">
        <w:rPr>
          <w:rFonts w:hint="eastAsia"/>
          <w:szCs w:val="20"/>
        </w:rPr>
        <w:t>が分かれば、完全ではないにしろ自分の</w:t>
      </w:r>
      <w:r w:rsidR="00242A76">
        <w:rPr>
          <w:rFonts w:hint="eastAsia"/>
          <w:szCs w:val="20"/>
        </w:rPr>
        <w:t>考え方・言動</w:t>
      </w:r>
      <w:r w:rsidR="00242A76" w:rsidRPr="00242A76">
        <w:rPr>
          <w:rFonts w:hint="eastAsia"/>
          <w:szCs w:val="20"/>
        </w:rPr>
        <w:t>をコントロールできる可能性は高まる。</w:t>
      </w:r>
    </w:p>
    <w:p w:rsidR="0082415F" w:rsidRDefault="009B1F2A" w:rsidP="007C0590">
      <w:pPr>
        <w:pStyle w:val="a3"/>
        <w:numPr>
          <w:ilvl w:val="0"/>
          <w:numId w:val="31"/>
        </w:numPr>
        <w:ind w:leftChars="0"/>
      </w:pPr>
      <w:r>
        <w:rPr>
          <w:rFonts w:hint="eastAsia"/>
        </w:rPr>
        <w:t>日本</w:t>
      </w:r>
      <w:r w:rsidR="00D135A7">
        <w:rPr>
          <w:rFonts w:hint="eastAsia"/>
        </w:rPr>
        <w:t>の文化の負の面を克服するための「ヒント」的なもの</w:t>
      </w:r>
      <w:r>
        <w:rPr>
          <w:rFonts w:hint="eastAsia"/>
        </w:rPr>
        <w:t>を</w:t>
      </w:r>
      <w:r w:rsidR="00D135A7">
        <w:rPr>
          <w:rFonts w:hint="eastAsia"/>
        </w:rPr>
        <w:t>上記の</w:t>
      </w:r>
      <w:r w:rsidR="00D606B0">
        <w:rPr>
          <w:rFonts w:hint="eastAsia"/>
        </w:rPr>
        <w:t>小冊子に</w:t>
      </w:r>
      <w:r w:rsidR="00D135A7">
        <w:rPr>
          <w:rFonts w:hint="eastAsia"/>
        </w:rPr>
        <w:t>盛り込むことができればなお良いのだが</w:t>
      </w:r>
      <w:r w:rsidR="00D606B0">
        <w:rPr>
          <w:rFonts w:hint="eastAsia"/>
        </w:rPr>
        <w:t>。</w:t>
      </w:r>
    </w:p>
    <w:p w:rsidR="00D606B0" w:rsidRDefault="00D606B0" w:rsidP="00D606B0">
      <w:pPr>
        <w:ind w:left="851"/>
      </w:pPr>
      <w:r>
        <w:rPr>
          <w:rFonts w:hint="eastAsia"/>
        </w:rPr>
        <w:t>たとえば、</w:t>
      </w:r>
      <w:r w:rsidR="00B63863">
        <w:rPr>
          <w:rFonts w:hint="eastAsia"/>
        </w:rPr>
        <w:t>日米の文化の違いや多神教と一神教の文化の違いなど・・・？</w:t>
      </w:r>
      <w:bookmarkStart w:id="0" w:name="_GoBack"/>
      <w:bookmarkEnd w:id="0"/>
    </w:p>
    <w:p w:rsidR="009B1F2A" w:rsidRDefault="00C65FEE" w:rsidP="00C65FEE">
      <w:pPr>
        <w:jc w:val="right"/>
      </w:pPr>
      <w:r>
        <w:rPr>
          <w:rFonts w:hint="eastAsia"/>
        </w:rPr>
        <w:t>以上</w:t>
      </w:r>
    </w:p>
    <w:p w:rsidR="00BC565B" w:rsidRDefault="00BC565B">
      <w:pPr>
        <w:widowControl/>
        <w:jc w:val="left"/>
      </w:pPr>
      <w:r>
        <w:br w:type="page"/>
      </w:r>
    </w:p>
    <w:p w:rsidR="00191DB5" w:rsidRPr="000667A0" w:rsidRDefault="004E729E" w:rsidP="00BC565B">
      <w:pPr>
        <w:jc w:val="center"/>
        <w:rPr>
          <w:b/>
        </w:rPr>
      </w:pPr>
      <w:r>
        <w:rPr>
          <w:rFonts w:hint="eastAsia"/>
          <w:b/>
        </w:rPr>
        <w:lastRenderedPageBreak/>
        <w:t>読書ノート（</w:t>
      </w:r>
      <w:r w:rsidR="00BC565B" w:rsidRPr="000667A0">
        <w:rPr>
          <w:rFonts w:hint="eastAsia"/>
          <w:b/>
        </w:rPr>
        <w:t>その</w:t>
      </w:r>
      <w:r w:rsidR="00BC565B" w:rsidRPr="000667A0">
        <w:rPr>
          <w:rFonts w:hint="eastAsia"/>
          <w:b/>
        </w:rPr>
        <w:t>10</w:t>
      </w:r>
      <w:r>
        <w:rPr>
          <w:rFonts w:hint="eastAsia"/>
          <w:b/>
        </w:rPr>
        <w:t>）</w:t>
      </w:r>
    </w:p>
    <w:p w:rsidR="00BC565B" w:rsidRDefault="000667A0" w:rsidP="000667A0">
      <w:pPr>
        <w:jc w:val="right"/>
      </w:pPr>
      <w:r>
        <w:rPr>
          <w:rFonts w:hint="eastAsia"/>
        </w:rPr>
        <w:t>2017</w:t>
      </w:r>
      <w:r>
        <w:rPr>
          <w:rFonts w:hint="eastAsia"/>
        </w:rPr>
        <w:t>年</w:t>
      </w:r>
      <w:r>
        <w:rPr>
          <w:rFonts w:hint="eastAsia"/>
        </w:rPr>
        <w:t>4</w:t>
      </w:r>
      <w:r>
        <w:rPr>
          <w:rFonts w:hint="eastAsia"/>
        </w:rPr>
        <w:t>月</w:t>
      </w:r>
      <w:r>
        <w:rPr>
          <w:rFonts w:hint="eastAsia"/>
        </w:rPr>
        <w:t>30</w:t>
      </w:r>
      <w:r>
        <w:rPr>
          <w:rFonts w:hint="eastAsia"/>
        </w:rPr>
        <w:t>日</w:t>
      </w:r>
      <w:r w:rsidR="000E232B">
        <w:rPr>
          <w:rFonts w:hint="eastAsia"/>
        </w:rPr>
        <w:t>/</w:t>
      </w:r>
      <w:r w:rsidR="000E232B">
        <w:rPr>
          <w:rFonts w:hint="eastAsia"/>
        </w:rPr>
        <w:t>小林</w:t>
      </w:r>
    </w:p>
    <w:p w:rsidR="004A06D3" w:rsidRPr="00E734FC" w:rsidRDefault="004A06D3" w:rsidP="00E734FC">
      <w:pPr>
        <w:pStyle w:val="a3"/>
        <w:numPr>
          <w:ilvl w:val="0"/>
          <w:numId w:val="30"/>
        </w:numPr>
        <w:ind w:leftChars="0"/>
        <w:rPr>
          <w:b/>
          <w:u w:val="single"/>
        </w:rPr>
      </w:pPr>
      <w:r w:rsidRPr="00E734FC">
        <w:rPr>
          <w:rFonts w:hint="eastAsia"/>
          <w:b/>
          <w:u w:val="single"/>
        </w:rPr>
        <w:t>河野哲也（立教大教授）「道徳を問いなおす－ﾘﾍﾞﾗﾘｽﾞﾑと教育のゆくえ」（ちくま新書、</w:t>
      </w:r>
      <w:r w:rsidRPr="00E734FC">
        <w:rPr>
          <w:rFonts w:hint="eastAsia"/>
          <w:b/>
          <w:u w:val="single"/>
        </w:rPr>
        <w:t>2011</w:t>
      </w:r>
      <w:r w:rsidRPr="00E734FC">
        <w:rPr>
          <w:rFonts w:hint="eastAsia"/>
          <w:b/>
          <w:u w:val="single"/>
        </w:rPr>
        <w:t>年</w:t>
      </w:r>
      <w:r w:rsidRPr="00E734FC">
        <w:rPr>
          <w:rFonts w:hint="eastAsia"/>
          <w:b/>
          <w:u w:val="single"/>
        </w:rPr>
        <w:t>3</w:t>
      </w:r>
      <w:r w:rsidRPr="00E734FC">
        <w:rPr>
          <w:rFonts w:hint="eastAsia"/>
          <w:b/>
          <w:u w:val="single"/>
        </w:rPr>
        <w:t>月）</w:t>
      </w:r>
    </w:p>
    <w:p w:rsidR="00140289" w:rsidRDefault="00086F6C" w:rsidP="00AD56DE">
      <w:pPr>
        <w:pStyle w:val="a3"/>
        <w:numPr>
          <w:ilvl w:val="0"/>
          <w:numId w:val="14"/>
        </w:numPr>
        <w:ind w:leftChars="0"/>
      </w:pPr>
      <w:r>
        <w:rPr>
          <w:rFonts w:hint="eastAsia"/>
        </w:rPr>
        <w:t>2019</w:t>
      </w:r>
      <w:r>
        <w:rPr>
          <w:rFonts w:hint="eastAsia"/>
        </w:rPr>
        <w:t>年度開始の</w:t>
      </w:r>
      <w:r w:rsidR="00CB0A71">
        <w:rPr>
          <w:rFonts w:hint="eastAsia"/>
        </w:rPr>
        <w:t>中学校</w:t>
      </w:r>
      <w:r w:rsidR="00965CB9">
        <w:rPr>
          <w:rFonts w:hint="eastAsia"/>
        </w:rPr>
        <w:t>で</w:t>
      </w:r>
      <w:r w:rsidR="00A23CA8">
        <w:rPr>
          <w:rFonts w:hint="eastAsia"/>
        </w:rPr>
        <w:t>の</w:t>
      </w:r>
      <w:r w:rsidR="00AD56DE">
        <w:rPr>
          <w:rFonts w:hint="eastAsia"/>
        </w:rPr>
        <w:t>道徳教育の</w:t>
      </w:r>
      <w:r w:rsidR="00965CB9">
        <w:rPr>
          <w:rFonts w:hint="eastAsia"/>
        </w:rPr>
        <w:t>内容</w:t>
      </w:r>
      <w:r w:rsidR="00140289">
        <w:rPr>
          <w:rFonts w:hint="eastAsia"/>
        </w:rPr>
        <w:t>は以下のとおり（学習指導要領は別紙）</w:t>
      </w:r>
    </w:p>
    <w:p w:rsidR="004A06D3" w:rsidRDefault="00A23CA8" w:rsidP="00140289">
      <w:pPr>
        <w:ind w:leftChars="213" w:left="426"/>
      </w:pPr>
      <w:r>
        <w:rPr>
          <w:rFonts w:hint="eastAsia"/>
        </w:rPr>
        <w:t>礼儀・感謝・友情・男女平等・個性尊重・自然への畏敬の念・生命の尊さ・人間の気高さ・集団での役割と責任の自覚・公徳心と社会的連帯・正義と公平（差別禁止）・勤労と奉仕の精神・父母祖父母への敬愛・学級学校の一員としての自覚・地域社会の一員としての自覚・日本人としての愛国心・世界のなかの日本人としての自覚・世界平和と人類の</w:t>
      </w:r>
      <w:r w:rsidR="00140289">
        <w:rPr>
          <w:rFonts w:hint="eastAsia"/>
        </w:rPr>
        <w:t>幸福への貢献</w:t>
      </w:r>
    </w:p>
    <w:p w:rsidR="00965CB9" w:rsidRDefault="00965CB9" w:rsidP="00AD56DE">
      <w:pPr>
        <w:pStyle w:val="a3"/>
        <w:numPr>
          <w:ilvl w:val="0"/>
          <w:numId w:val="14"/>
        </w:numPr>
        <w:ind w:leftChars="0"/>
      </w:pPr>
      <w:r>
        <w:rPr>
          <w:rFonts w:hint="eastAsia"/>
        </w:rPr>
        <w:t>問題点：①体系的でない、選択の基準不明、</w:t>
      </w:r>
      <w:r w:rsidR="00B30D58">
        <w:rPr>
          <w:rFonts w:hint="eastAsia"/>
        </w:rPr>
        <w:t>②</w:t>
      </w:r>
      <w:r>
        <w:rPr>
          <w:rFonts w:hint="eastAsia"/>
        </w:rPr>
        <w:t>儒教的</w:t>
      </w:r>
      <w:r w:rsidR="00982E8A">
        <w:rPr>
          <w:rFonts w:hint="eastAsia"/>
        </w:rPr>
        <w:t>価値観の混入</w:t>
      </w:r>
      <w:r w:rsidR="00BA27A3">
        <w:rPr>
          <w:rFonts w:hint="eastAsia"/>
        </w:rPr>
        <w:t>（礼儀など）</w:t>
      </w:r>
      <w:r w:rsidR="009B717D">
        <w:rPr>
          <w:rFonts w:hint="eastAsia"/>
        </w:rPr>
        <w:t>、</w:t>
      </w:r>
      <w:r w:rsidR="00B30D58">
        <w:rPr>
          <w:rFonts w:hint="eastAsia"/>
        </w:rPr>
        <w:t>③道徳を誤解して</w:t>
      </w:r>
      <w:r w:rsidR="00410091">
        <w:rPr>
          <w:rFonts w:hint="eastAsia"/>
        </w:rPr>
        <w:t>おり、道徳以外のものを教えて</w:t>
      </w:r>
      <w:r w:rsidR="00B30D58">
        <w:rPr>
          <w:rFonts w:hint="eastAsia"/>
        </w:rPr>
        <w:t>いる</w:t>
      </w:r>
      <w:r w:rsidR="00BA27A3">
        <w:rPr>
          <w:rFonts w:hint="eastAsia"/>
        </w:rPr>
        <w:t>。</w:t>
      </w:r>
      <w:r w:rsidR="00975315">
        <w:rPr>
          <w:rFonts w:hint="eastAsia"/>
        </w:rPr>
        <w:t>どういうことかは以下で説明します。</w:t>
      </w:r>
    </w:p>
    <w:p w:rsidR="000B788E" w:rsidRDefault="0016471E" w:rsidP="0016471E">
      <w:pPr>
        <w:pStyle w:val="a3"/>
        <w:numPr>
          <w:ilvl w:val="0"/>
          <w:numId w:val="14"/>
        </w:numPr>
        <w:ind w:leftChars="0"/>
      </w:pPr>
      <w:r>
        <w:rPr>
          <w:rFonts w:hint="eastAsia"/>
        </w:rPr>
        <w:t>儒教的価値観</w:t>
      </w:r>
      <w:r w:rsidR="00975315">
        <w:rPr>
          <w:rFonts w:hint="eastAsia"/>
        </w:rPr>
        <w:t>と</w:t>
      </w:r>
      <w:r>
        <w:rPr>
          <w:rFonts w:hint="eastAsia"/>
        </w:rPr>
        <w:t>は、権威・規範への</w:t>
      </w:r>
      <w:r w:rsidR="00DE20E7">
        <w:rPr>
          <w:rFonts w:hint="eastAsia"/>
        </w:rPr>
        <w:t>従順</w:t>
      </w:r>
      <w:r w:rsidR="00975315">
        <w:rPr>
          <w:rFonts w:hint="eastAsia"/>
        </w:rPr>
        <w:t>な態度をよしとする思想</w:t>
      </w:r>
      <w:r w:rsidR="00DE20E7">
        <w:rPr>
          <w:rFonts w:hint="eastAsia"/>
        </w:rPr>
        <w:t>であり</w:t>
      </w:r>
      <w:r w:rsidR="00975315">
        <w:rPr>
          <w:rFonts w:hint="eastAsia"/>
        </w:rPr>
        <w:t>それ自身は道徳ではない。これは</w:t>
      </w:r>
      <w:r w:rsidR="00DE20E7">
        <w:rPr>
          <w:rFonts w:hint="eastAsia"/>
        </w:rPr>
        <w:t>会社</w:t>
      </w:r>
      <w:r w:rsidR="00975315">
        <w:rPr>
          <w:rFonts w:hint="eastAsia"/>
        </w:rPr>
        <w:t>等の集団への忠誠心となる。この種の</w:t>
      </w:r>
      <w:r w:rsidR="003B72F3">
        <w:rPr>
          <w:rFonts w:hint="eastAsia"/>
        </w:rPr>
        <w:t>忠誠心は</w:t>
      </w:r>
      <w:r w:rsidR="009B717D">
        <w:rPr>
          <w:rFonts w:hint="eastAsia"/>
        </w:rPr>
        <w:t>集団外部</w:t>
      </w:r>
      <w:r w:rsidR="00263013">
        <w:rPr>
          <w:rFonts w:hint="eastAsia"/>
        </w:rPr>
        <w:t>＝社会</w:t>
      </w:r>
      <w:r w:rsidR="009B717D">
        <w:rPr>
          <w:rFonts w:hint="eastAsia"/>
        </w:rPr>
        <w:t>への無関心</w:t>
      </w:r>
      <w:r w:rsidR="00263013">
        <w:rPr>
          <w:rFonts w:hint="eastAsia"/>
        </w:rPr>
        <w:t>となり、ひいては企業不祥事の原因になる。</w:t>
      </w:r>
      <w:r w:rsidR="00173130">
        <w:rPr>
          <w:rFonts w:hint="eastAsia"/>
        </w:rPr>
        <w:t>（</w:t>
      </w:r>
      <w:r w:rsidR="004E729E">
        <w:rPr>
          <w:rFonts w:hint="eastAsia"/>
        </w:rPr>
        <w:t>前回、</w:t>
      </w:r>
      <w:r w:rsidR="00173130">
        <w:rPr>
          <w:rFonts w:hint="eastAsia"/>
        </w:rPr>
        <w:t>大草さん指摘の「外により関心を向ける」</w:t>
      </w:r>
      <w:r w:rsidR="006420A2">
        <w:rPr>
          <w:rFonts w:hint="eastAsia"/>
        </w:rPr>
        <w:t>ことの必要性と重なる</w:t>
      </w:r>
      <w:r w:rsidR="00173130">
        <w:rPr>
          <w:rFonts w:hint="eastAsia"/>
        </w:rPr>
        <w:t>）</w:t>
      </w:r>
    </w:p>
    <w:p w:rsidR="00263013" w:rsidRDefault="00BA27A3" w:rsidP="0002137E">
      <w:pPr>
        <w:pStyle w:val="a3"/>
        <w:numPr>
          <w:ilvl w:val="0"/>
          <w:numId w:val="14"/>
        </w:numPr>
        <w:ind w:leftChars="0"/>
      </w:pPr>
      <w:r>
        <w:rPr>
          <w:rFonts w:hint="eastAsia"/>
        </w:rPr>
        <w:t>道徳の本質</w:t>
      </w:r>
      <w:r w:rsidR="0002137E">
        <w:rPr>
          <w:rFonts w:hint="eastAsia"/>
        </w:rPr>
        <w:t>と</w:t>
      </w:r>
      <w:r>
        <w:rPr>
          <w:rFonts w:hint="eastAsia"/>
        </w:rPr>
        <w:t>は</w:t>
      </w:r>
      <w:r w:rsidR="00C11247">
        <w:rPr>
          <w:rFonts w:hint="eastAsia"/>
        </w:rPr>
        <w:t>、</w:t>
      </w:r>
      <w:r>
        <w:rPr>
          <w:rFonts w:hint="eastAsia"/>
        </w:rPr>
        <w:t>他者の立場に共感して他者のためになること</w:t>
      </w:r>
      <w:r w:rsidR="00A4414F">
        <w:rPr>
          <w:rFonts w:hint="eastAsia"/>
        </w:rPr>
        <w:t>（利他的行為）</w:t>
      </w:r>
      <w:r>
        <w:rPr>
          <w:rFonts w:hint="eastAsia"/>
        </w:rPr>
        <w:t>をすること。</w:t>
      </w:r>
      <w:r w:rsidR="008A38DB">
        <w:rPr>
          <w:rFonts w:hint="eastAsia"/>
        </w:rPr>
        <w:t>および</w:t>
      </w:r>
      <w:r w:rsidR="009E134C">
        <w:rPr>
          <w:rFonts w:hint="eastAsia"/>
        </w:rPr>
        <w:t>、他者が嫌がることはしない・させないことも道徳の本質。</w:t>
      </w:r>
      <w:r w:rsidR="00187D6F">
        <w:rPr>
          <w:rFonts w:hint="eastAsia"/>
        </w:rPr>
        <w:t>なお、</w:t>
      </w:r>
      <w:r w:rsidR="00A4414F">
        <w:rPr>
          <w:rFonts w:hint="eastAsia"/>
        </w:rPr>
        <w:t>利他的行為を</w:t>
      </w:r>
      <w:r w:rsidR="00187D6F">
        <w:rPr>
          <w:rFonts w:hint="eastAsia"/>
        </w:rPr>
        <w:t>特定の他者</w:t>
      </w:r>
      <w:r w:rsidR="00A4414F">
        <w:rPr>
          <w:rFonts w:hint="eastAsia"/>
        </w:rPr>
        <w:t>にだけ</w:t>
      </w:r>
      <w:r w:rsidR="00046498">
        <w:rPr>
          <w:rFonts w:hint="eastAsia"/>
        </w:rPr>
        <w:t>するのは差別であり非道徳的。道徳は本質的に平等を必要とする。</w:t>
      </w:r>
    </w:p>
    <w:p w:rsidR="009E134C" w:rsidRDefault="00C11247" w:rsidP="00BB3EFC">
      <w:pPr>
        <w:pStyle w:val="a3"/>
        <w:numPr>
          <w:ilvl w:val="0"/>
          <w:numId w:val="14"/>
        </w:numPr>
        <w:ind w:leftChars="0"/>
      </w:pPr>
      <w:r>
        <w:rPr>
          <w:rFonts w:hint="eastAsia"/>
        </w:rPr>
        <w:t>それでは、道徳教育はどうあるべきか。</w:t>
      </w:r>
      <w:r w:rsidR="00BB3EFC">
        <w:rPr>
          <w:rFonts w:hint="eastAsia"/>
        </w:rPr>
        <w:t>その前に、</w:t>
      </w:r>
      <w:r w:rsidR="00046498">
        <w:rPr>
          <w:rFonts w:hint="eastAsia"/>
        </w:rPr>
        <w:t>現代</w:t>
      </w:r>
      <w:r w:rsidR="00664FC6">
        <w:rPr>
          <w:rFonts w:hint="eastAsia"/>
        </w:rPr>
        <w:t>の</w:t>
      </w:r>
      <w:r w:rsidR="00A4414F">
        <w:rPr>
          <w:rFonts w:hint="eastAsia"/>
        </w:rPr>
        <w:t>教育の目的は何か。</w:t>
      </w:r>
      <w:r w:rsidR="00046498">
        <w:rPr>
          <w:rFonts w:hint="eastAsia"/>
        </w:rPr>
        <w:t>憲法</w:t>
      </w:r>
      <w:r w:rsidR="00046498">
        <w:rPr>
          <w:rFonts w:hint="eastAsia"/>
        </w:rPr>
        <w:t>25</w:t>
      </w:r>
      <w:r w:rsidR="00046498">
        <w:rPr>
          <w:rFonts w:hint="eastAsia"/>
        </w:rPr>
        <w:t>条の「健</w:t>
      </w:r>
      <w:r w:rsidR="00A4414F">
        <w:rPr>
          <w:rFonts w:hint="eastAsia"/>
        </w:rPr>
        <w:t>康で文化的な最低限の生活を営む権利」を保障するための教育であるべき。そのうえで</w:t>
      </w:r>
      <w:r w:rsidR="00046498">
        <w:rPr>
          <w:rFonts w:hint="eastAsia"/>
        </w:rPr>
        <w:t>、より高いクオリティ・オブ・ライフの追求を可能ならしめることが</w:t>
      </w:r>
      <w:r w:rsidR="00664FC6">
        <w:rPr>
          <w:rFonts w:hint="eastAsia"/>
        </w:rPr>
        <w:t>現代の教育の目的であるべき。</w:t>
      </w:r>
    </w:p>
    <w:p w:rsidR="00BB3EFC" w:rsidRDefault="00664FC6" w:rsidP="00AD56DE">
      <w:pPr>
        <w:pStyle w:val="a3"/>
        <w:numPr>
          <w:ilvl w:val="0"/>
          <w:numId w:val="14"/>
        </w:numPr>
        <w:ind w:leftChars="0"/>
      </w:pPr>
      <w:r>
        <w:rPr>
          <w:rFonts w:hint="eastAsia"/>
        </w:rPr>
        <w:t>以上</w:t>
      </w:r>
      <w:r w:rsidR="00B43951">
        <w:rPr>
          <w:rFonts w:hint="eastAsia"/>
        </w:rPr>
        <w:t>をふまえ著者の提言：</w:t>
      </w:r>
      <w:r>
        <w:rPr>
          <w:rFonts w:hint="eastAsia"/>
        </w:rPr>
        <w:t>道徳教育は「</w:t>
      </w:r>
      <w:r w:rsidR="0016471E">
        <w:rPr>
          <w:rFonts w:hint="eastAsia"/>
        </w:rPr>
        <w:t>民主主義のもと</w:t>
      </w:r>
      <w:r w:rsidR="00491A39">
        <w:rPr>
          <w:rFonts w:hint="eastAsia"/>
        </w:rPr>
        <w:t>、</w:t>
      </w:r>
      <w:r>
        <w:rPr>
          <w:rFonts w:hint="eastAsia"/>
        </w:rPr>
        <w:t>善き社会を構築する権利と義</w:t>
      </w:r>
      <w:r w:rsidR="0016471E">
        <w:rPr>
          <w:rFonts w:hint="eastAsia"/>
        </w:rPr>
        <w:t>務を持つ主権者を育成する教育」であるべき</w:t>
      </w:r>
      <w:r w:rsidR="00B43951">
        <w:rPr>
          <w:rFonts w:hint="eastAsia"/>
        </w:rPr>
        <w:t>、</w:t>
      </w:r>
      <w:r w:rsidR="00BB3EFC">
        <w:rPr>
          <w:rFonts w:hint="eastAsia"/>
        </w:rPr>
        <w:t>なぜなら、民主主義こそ倫理的だからである。</w:t>
      </w:r>
      <w:r w:rsidR="00B43951">
        <w:rPr>
          <w:rFonts w:hint="eastAsia"/>
        </w:rPr>
        <w:t>（</w:t>
      </w:r>
      <w:r w:rsidR="00B43951">
        <w:rPr>
          <w:rFonts w:hint="eastAsia"/>
        </w:rPr>
        <w:t>12</w:t>
      </w:r>
      <w:r w:rsidR="00B43951">
        <w:rPr>
          <w:rFonts w:hint="eastAsia"/>
        </w:rPr>
        <w:t>月の読者</w:t>
      </w:r>
      <w:r w:rsidR="00B43951">
        <w:rPr>
          <w:rFonts w:ascii="Segoe UI Symbol" w:hAnsi="Segoe UI Symbol" w:cs="Segoe UI Symbol" w:hint="eastAsia"/>
        </w:rPr>
        <w:t>ﾉｰﾄ参照</w:t>
      </w:r>
      <w:r w:rsidR="00B43951">
        <w:rPr>
          <w:rFonts w:hint="eastAsia"/>
        </w:rPr>
        <w:t>）</w:t>
      </w:r>
    </w:p>
    <w:p w:rsidR="00664FC6" w:rsidRDefault="0016471E" w:rsidP="00AD56DE">
      <w:pPr>
        <w:pStyle w:val="a3"/>
        <w:numPr>
          <w:ilvl w:val="0"/>
          <w:numId w:val="14"/>
        </w:numPr>
        <w:ind w:leftChars="0"/>
      </w:pPr>
      <w:r>
        <w:rPr>
          <w:rFonts w:hint="eastAsia"/>
        </w:rPr>
        <w:t>真の民主主義は多数派による独裁ではなく、多数派が少数派の立場に共感して</w:t>
      </w:r>
      <w:r w:rsidR="002C36B1">
        <w:rPr>
          <w:rFonts w:hint="eastAsia"/>
        </w:rPr>
        <w:t>少数派の利益を実現すること。</w:t>
      </w:r>
      <w:r w:rsidR="004E729E">
        <w:rPr>
          <w:rFonts w:hint="eastAsia"/>
        </w:rPr>
        <w:t>したがい、真の民主主義は道徳的である。</w:t>
      </w:r>
      <w:r w:rsidR="00491A39">
        <w:rPr>
          <w:rFonts w:hint="eastAsia"/>
        </w:rPr>
        <w:t>たとえば、</w:t>
      </w:r>
      <w:r w:rsidR="00806A61">
        <w:rPr>
          <w:rFonts w:hint="eastAsia"/>
        </w:rPr>
        <w:t>近代において</w:t>
      </w:r>
      <w:r w:rsidR="00491A39">
        <w:rPr>
          <w:rFonts w:hint="eastAsia"/>
        </w:rPr>
        <w:t>女性</w:t>
      </w:r>
      <w:r w:rsidR="002C36B1">
        <w:rPr>
          <w:rFonts w:hint="eastAsia"/>
        </w:rPr>
        <w:t>や</w:t>
      </w:r>
      <w:r w:rsidR="00806A61">
        <w:rPr>
          <w:rFonts w:hint="eastAsia"/>
        </w:rPr>
        <w:t>被差別民の権利・地位向上等々を実現してきたのは</w:t>
      </w:r>
      <w:r w:rsidR="00491A39">
        <w:rPr>
          <w:rFonts w:hint="eastAsia"/>
        </w:rPr>
        <w:t>民主主義</w:t>
      </w:r>
      <w:r w:rsidR="00806A61">
        <w:rPr>
          <w:rFonts w:hint="eastAsia"/>
        </w:rPr>
        <w:t>であり、これは民主主義</w:t>
      </w:r>
      <w:r w:rsidR="00491A39">
        <w:rPr>
          <w:rFonts w:hint="eastAsia"/>
        </w:rPr>
        <w:t>の</w:t>
      </w:r>
      <w:r w:rsidR="00173130">
        <w:rPr>
          <w:rFonts w:hint="eastAsia"/>
        </w:rPr>
        <w:t>道徳的性格</w:t>
      </w:r>
      <w:r w:rsidR="00491A39">
        <w:rPr>
          <w:rFonts w:hint="eastAsia"/>
        </w:rPr>
        <w:t>を表している。（大草さんの言う「道義国家」</w:t>
      </w:r>
      <w:r w:rsidR="006420A2">
        <w:rPr>
          <w:rFonts w:hint="eastAsia"/>
        </w:rPr>
        <w:t>（道徳的・正義）</w:t>
      </w:r>
      <w:r w:rsidR="00491A39">
        <w:rPr>
          <w:rFonts w:hint="eastAsia"/>
        </w:rPr>
        <w:t>と</w:t>
      </w:r>
      <w:r w:rsidR="00806A61">
        <w:rPr>
          <w:rFonts w:hint="eastAsia"/>
        </w:rPr>
        <w:t>共通点</w:t>
      </w:r>
      <w:r w:rsidR="00173130">
        <w:rPr>
          <w:rFonts w:hint="eastAsia"/>
        </w:rPr>
        <w:t>があるのではないか、また「左右に偏らない国家」のためには多数派独裁でない真の民主主義を創っていくことではないか</w:t>
      </w:r>
      <w:r w:rsidR="00491A39">
        <w:rPr>
          <w:rFonts w:hint="eastAsia"/>
        </w:rPr>
        <w:t>）</w:t>
      </w:r>
    </w:p>
    <w:p w:rsidR="00664FC6" w:rsidRDefault="00664FC6" w:rsidP="00664FC6"/>
    <w:p w:rsidR="00664FC6" w:rsidRPr="00E734FC" w:rsidRDefault="00793BA2" w:rsidP="00E734FC">
      <w:pPr>
        <w:pStyle w:val="a3"/>
        <w:numPr>
          <w:ilvl w:val="0"/>
          <w:numId w:val="30"/>
        </w:numPr>
        <w:ind w:leftChars="0"/>
        <w:rPr>
          <w:b/>
          <w:u w:val="single"/>
        </w:rPr>
      </w:pPr>
      <w:r w:rsidRPr="00E734FC">
        <w:rPr>
          <w:rFonts w:hint="eastAsia"/>
          <w:b/>
          <w:u w:val="single"/>
        </w:rPr>
        <w:t>河野哲也</w:t>
      </w:r>
      <w:r w:rsidRPr="00E734FC">
        <w:rPr>
          <w:rFonts w:hint="eastAsia"/>
          <w:u w:val="single"/>
        </w:rPr>
        <w:t>（</w:t>
      </w:r>
      <w:r w:rsidR="00B05854" w:rsidRPr="00E734FC">
        <w:rPr>
          <w:rFonts w:hint="eastAsia"/>
          <w:u w:val="single"/>
        </w:rPr>
        <w:t>上記</w:t>
      </w:r>
      <w:r w:rsidRPr="00E734FC">
        <w:rPr>
          <w:rFonts w:hint="eastAsia"/>
          <w:u w:val="single"/>
        </w:rPr>
        <w:t>）</w:t>
      </w:r>
      <w:r w:rsidR="00806A61" w:rsidRPr="00806A61">
        <w:rPr>
          <w:rFonts w:hint="eastAsia"/>
          <w:b/>
          <w:u w:val="single"/>
        </w:rPr>
        <w:t>・他</w:t>
      </w:r>
      <w:r w:rsidRPr="00E734FC">
        <w:rPr>
          <w:rFonts w:hint="eastAsia"/>
          <w:b/>
          <w:u w:val="single"/>
        </w:rPr>
        <w:t>編著「組織不正の心理学」（慶應</w:t>
      </w:r>
      <w:r w:rsidR="00806A61">
        <w:rPr>
          <w:rFonts w:hint="eastAsia"/>
          <w:b/>
          <w:u w:val="single"/>
        </w:rPr>
        <w:t>義塾大学</w:t>
      </w:r>
      <w:r w:rsidRPr="00E734FC">
        <w:rPr>
          <w:rFonts w:hint="eastAsia"/>
          <w:b/>
          <w:u w:val="single"/>
        </w:rPr>
        <w:t>出版、</w:t>
      </w:r>
      <w:r w:rsidRPr="00E734FC">
        <w:rPr>
          <w:rFonts w:hint="eastAsia"/>
          <w:b/>
          <w:u w:val="single"/>
        </w:rPr>
        <w:t>2007</w:t>
      </w:r>
      <w:r w:rsidRPr="00E734FC">
        <w:rPr>
          <w:rFonts w:hint="eastAsia"/>
          <w:b/>
          <w:u w:val="single"/>
        </w:rPr>
        <w:t>年</w:t>
      </w:r>
      <w:r w:rsidRPr="00E734FC">
        <w:rPr>
          <w:rFonts w:hint="eastAsia"/>
          <w:b/>
          <w:u w:val="single"/>
        </w:rPr>
        <w:t>8</w:t>
      </w:r>
      <w:r w:rsidRPr="00E734FC">
        <w:rPr>
          <w:rFonts w:hint="eastAsia"/>
          <w:b/>
          <w:u w:val="single"/>
        </w:rPr>
        <w:t>月）</w:t>
      </w:r>
    </w:p>
    <w:p w:rsidR="00B64351" w:rsidRDefault="00B43951" w:rsidP="007C0590">
      <w:pPr>
        <w:pStyle w:val="a3"/>
        <w:numPr>
          <w:ilvl w:val="0"/>
          <w:numId w:val="17"/>
        </w:numPr>
        <w:ind w:leftChars="0"/>
      </w:pPr>
      <w:r>
        <w:rPr>
          <w:rFonts w:hint="eastAsia"/>
        </w:rPr>
        <w:t>現在の道徳教育は「何々するな」「何々せよ</w:t>
      </w:r>
      <w:r w:rsidR="00A9194E">
        <w:rPr>
          <w:rFonts w:hint="eastAsia"/>
        </w:rPr>
        <w:t>」という指令型の教育。</w:t>
      </w:r>
      <w:r w:rsidR="00974FE1">
        <w:rPr>
          <w:rFonts w:hint="eastAsia"/>
        </w:rPr>
        <w:t>これ</w:t>
      </w:r>
      <w:r w:rsidR="004E729E">
        <w:rPr>
          <w:rFonts w:hint="eastAsia"/>
        </w:rPr>
        <w:t>は教育効果が弱い。だから、企業や官庁で不祥事が絶えない。</w:t>
      </w:r>
      <w:r w:rsidR="007C0590">
        <w:rPr>
          <w:rFonts w:hint="eastAsia"/>
        </w:rPr>
        <w:t>これに対し、</w:t>
      </w:r>
      <w:r w:rsidR="00A9194E">
        <w:rPr>
          <w:rFonts w:hint="eastAsia"/>
        </w:rPr>
        <w:t>教育効果が高いのは、自分で答えを見つける発見型の教育</w:t>
      </w:r>
      <w:r w:rsidR="004E729E">
        <w:rPr>
          <w:rFonts w:hint="eastAsia"/>
        </w:rPr>
        <w:t>＝ケースメソッド</w:t>
      </w:r>
      <w:r w:rsidR="00974FE1">
        <w:rPr>
          <w:rFonts w:hint="eastAsia"/>
        </w:rPr>
        <w:t>。</w:t>
      </w:r>
      <w:r w:rsidR="004E729E">
        <w:rPr>
          <w:rFonts w:hint="eastAsia"/>
        </w:rPr>
        <w:t>具体的事例にもとづいて善い事</w:t>
      </w:r>
      <w:r w:rsidR="004E729E">
        <w:rPr>
          <w:rFonts w:hint="eastAsia"/>
        </w:rPr>
        <w:t>/</w:t>
      </w:r>
      <w:r w:rsidR="00B64351">
        <w:rPr>
          <w:rFonts w:hint="eastAsia"/>
        </w:rPr>
        <w:t>悪い事を判断する目を養う。（</w:t>
      </w:r>
      <w:r w:rsidR="00E9292E">
        <w:rPr>
          <w:rFonts w:hint="eastAsia"/>
        </w:rPr>
        <w:t>ｹｰｽﾒｿｯﾄﾞとして</w:t>
      </w:r>
      <w:r w:rsidR="00E9292E">
        <w:rPr>
          <w:rFonts w:hint="eastAsia"/>
        </w:rPr>
        <w:t>1992</w:t>
      </w:r>
      <w:r w:rsidR="00E9292E">
        <w:rPr>
          <w:rFonts w:hint="eastAsia"/>
        </w:rPr>
        <w:t>年公開</w:t>
      </w:r>
      <w:r w:rsidR="00A414B1">
        <w:rPr>
          <w:rFonts w:hint="eastAsia"/>
        </w:rPr>
        <w:t>の</w:t>
      </w:r>
      <w:r w:rsidR="00E9292E">
        <w:rPr>
          <w:rFonts w:hint="eastAsia"/>
        </w:rPr>
        <w:t>「</w:t>
      </w:r>
      <w:r w:rsidR="00E9292E" w:rsidRPr="00E9292E">
        <w:rPr>
          <w:rFonts w:hint="eastAsia"/>
        </w:rPr>
        <w:t>ア・フュー・グッドメン</w:t>
      </w:r>
      <w:r w:rsidR="00E9292E">
        <w:rPr>
          <w:rFonts w:hint="eastAsia"/>
        </w:rPr>
        <w:t>」</w:t>
      </w:r>
      <w:r w:rsidR="00A414B1">
        <w:rPr>
          <w:rFonts w:hint="eastAsia"/>
        </w:rPr>
        <w:t>（ﾄﾑ･ｸﾙｰｽﾞ主演、ｱｶﾃﾞﾐｰ賞）</w:t>
      </w:r>
      <w:r w:rsidR="00E9292E">
        <w:rPr>
          <w:rFonts w:hint="eastAsia"/>
        </w:rPr>
        <w:t>を使ったが講義が紹介されている</w:t>
      </w:r>
      <w:r w:rsidR="00B64351">
        <w:rPr>
          <w:rFonts w:hint="eastAsia"/>
        </w:rPr>
        <w:t>）</w:t>
      </w:r>
    </w:p>
    <w:p w:rsidR="00974FE1" w:rsidRDefault="00974FE1" w:rsidP="00974FE1">
      <w:pPr>
        <w:pStyle w:val="a3"/>
        <w:numPr>
          <w:ilvl w:val="0"/>
          <w:numId w:val="17"/>
        </w:numPr>
        <w:ind w:leftChars="0"/>
      </w:pPr>
      <w:r>
        <w:rPr>
          <w:rFonts w:hint="eastAsia"/>
        </w:rPr>
        <w:t>指令にしたがって</w:t>
      </w:r>
      <w:r w:rsidR="00EE6618">
        <w:rPr>
          <w:rFonts w:hint="eastAsia"/>
        </w:rPr>
        <w:t>善い事をおこなってもそれ</w:t>
      </w:r>
      <w:r w:rsidR="00B43951">
        <w:rPr>
          <w:rFonts w:hint="eastAsia"/>
        </w:rPr>
        <w:t>は「服従」にすぎず</w:t>
      </w:r>
      <w:r>
        <w:rPr>
          <w:rFonts w:hint="eastAsia"/>
        </w:rPr>
        <w:t>、道徳的行為</w:t>
      </w:r>
      <w:r w:rsidR="00EE6618">
        <w:rPr>
          <w:rFonts w:hint="eastAsia"/>
        </w:rPr>
        <w:t>で</w:t>
      </w:r>
      <w:r w:rsidR="00DC6C29">
        <w:rPr>
          <w:rFonts w:hint="eastAsia"/>
        </w:rPr>
        <w:t>は</w:t>
      </w:r>
      <w:r>
        <w:rPr>
          <w:rFonts w:hint="eastAsia"/>
        </w:rPr>
        <w:t>ない。</w:t>
      </w:r>
      <w:r w:rsidR="004E729E">
        <w:rPr>
          <w:rFonts w:hint="eastAsia"/>
        </w:rPr>
        <w:t>自分で</w:t>
      </w:r>
      <w:r w:rsidR="00B64351">
        <w:rPr>
          <w:rFonts w:hint="eastAsia"/>
        </w:rPr>
        <w:t>判断して善い事をおこなった場合それは真に道徳的行為である。</w:t>
      </w:r>
      <w:r w:rsidR="00A414B1">
        <w:rPr>
          <w:rFonts w:hint="eastAsia"/>
        </w:rPr>
        <w:t>だから、「道徳心」を育てなければいけない。</w:t>
      </w:r>
    </w:p>
    <w:p w:rsidR="00974FE1" w:rsidRDefault="00B43951" w:rsidP="00974FE1">
      <w:pPr>
        <w:pStyle w:val="a3"/>
        <w:numPr>
          <w:ilvl w:val="0"/>
          <w:numId w:val="17"/>
        </w:numPr>
        <w:ind w:leftChars="0"/>
      </w:pPr>
      <w:r>
        <w:rPr>
          <w:rFonts w:hint="eastAsia"/>
        </w:rPr>
        <w:t>「服従」を身に付けた者は、組織において上司の命令に盲従する</w:t>
      </w:r>
      <w:r w:rsidR="00B05854">
        <w:rPr>
          <w:rFonts w:hint="eastAsia"/>
        </w:rPr>
        <w:t>こととなり組織不正</w:t>
      </w:r>
      <w:r w:rsidR="00B64351">
        <w:rPr>
          <w:rFonts w:hint="eastAsia"/>
        </w:rPr>
        <w:t>の原因となる。</w:t>
      </w:r>
      <w:r w:rsidR="00A414B1">
        <w:rPr>
          <w:rFonts w:hint="eastAsia"/>
        </w:rPr>
        <w:t>この意味でも「善い事をしろ」と教えるのではなく、「道徳心」を育てることが必要。</w:t>
      </w:r>
    </w:p>
    <w:p w:rsidR="00A414B1" w:rsidRDefault="00A414B1" w:rsidP="00974FE1">
      <w:pPr>
        <w:pStyle w:val="a3"/>
        <w:numPr>
          <w:ilvl w:val="0"/>
          <w:numId w:val="17"/>
        </w:numPr>
        <w:ind w:leftChars="0"/>
      </w:pPr>
      <w:r>
        <w:rPr>
          <w:rFonts w:hint="eastAsia"/>
        </w:rPr>
        <w:t>個人々の倫理観が高ければ、その集団の倫理観も高</w:t>
      </w:r>
      <w:r w:rsidR="00DC6C29">
        <w:rPr>
          <w:rFonts w:hint="eastAsia"/>
        </w:rPr>
        <w:t>くなる</w:t>
      </w:r>
      <w:r>
        <w:rPr>
          <w:rFonts w:hint="eastAsia"/>
        </w:rPr>
        <w:t>わけではない。個人の倫理観と集団の倫理観は別物。</w:t>
      </w:r>
      <w:r w:rsidR="008D6B9D">
        <w:rPr>
          <w:rFonts w:hint="eastAsia"/>
        </w:rPr>
        <w:t>集団の倫理観を高めるためには、集団が自己創出＝オートポイエーシスという過程を繰り返し経験しなければならない。</w:t>
      </w:r>
    </w:p>
    <w:p w:rsidR="009620DD" w:rsidRDefault="0082415F" w:rsidP="00DC6C29">
      <w:pPr>
        <w:pStyle w:val="a3"/>
        <w:numPr>
          <w:ilvl w:val="0"/>
          <w:numId w:val="17"/>
        </w:numPr>
        <w:ind w:leftChars="0"/>
      </w:pPr>
      <w:r>
        <w:rPr>
          <w:rFonts w:hint="eastAsia"/>
        </w:rPr>
        <w:t>ｵｰﾄﾎﾟｲｴｰｼｽ</w:t>
      </w:r>
      <w:r w:rsidR="008D6B9D">
        <w:rPr>
          <w:rFonts w:hint="eastAsia"/>
        </w:rPr>
        <w:t>とは</w:t>
      </w:r>
      <w:r w:rsidR="00B72110">
        <w:rPr>
          <w:rFonts w:hint="eastAsia"/>
        </w:rPr>
        <w:t>、</w:t>
      </w:r>
      <w:r w:rsidR="008D6B9D">
        <w:rPr>
          <w:rFonts w:hint="eastAsia"/>
        </w:rPr>
        <w:t>たとえば、職場環境の改善を例にとると、ある男性が改善すべき点を考えた場合、男性中心の職場では</w:t>
      </w:r>
      <w:r w:rsidR="00AC373E">
        <w:rPr>
          <w:rFonts w:hint="eastAsia"/>
        </w:rPr>
        <w:t>「改善点なし」の結論になるような</w:t>
      </w:r>
      <w:r w:rsidR="00B72110">
        <w:rPr>
          <w:rFonts w:hint="eastAsia"/>
        </w:rPr>
        <w:t>とき</w:t>
      </w:r>
      <w:r w:rsidR="00AC373E">
        <w:rPr>
          <w:rFonts w:hint="eastAsia"/>
        </w:rPr>
        <w:t>でも、その男性が女性と</w:t>
      </w:r>
      <w:r>
        <w:rPr>
          <w:rFonts w:hint="eastAsia"/>
        </w:rPr>
        <w:t>コミュニケート</w:t>
      </w:r>
      <w:r w:rsidR="00AC373E">
        <w:rPr>
          <w:rFonts w:hint="eastAsia"/>
        </w:rPr>
        <w:t>することで女性の不満を理解するなら、その男性の職場環境を見る視点は変わり、女性の不満に共感して改善の必要性を訴えるようになるだろう。この訴えに他の男性も</w:t>
      </w:r>
      <w:r>
        <w:rPr>
          <w:rFonts w:hint="eastAsia"/>
        </w:rPr>
        <w:t>共感</w:t>
      </w:r>
      <w:r w:rsidR="00AC373E">
        <w:rPr>
          <w:rFonts w:hint="eastAsia"/>
        </w:rPr>
        <w:t>するならば、その集団の倫理観は向上</w:t>
      </w:r>
      <w:r w:rsidR="00B72110">
        <w:rPr>
          <w:rFonts w:hint="eastAsia"/>
        </w:rPr>
        <w:t>したといえる</w:t>
      </w:r>
      <w:r w:rsidR="00AC373E">
        <w:rPr>
          <w:rFonts w:hint="eastAsia"/>
        </w:rPr>
        <w:t>。これが</w:t>
      </w:r>
      <w:r w:rsidR="00B72110">
        <w:rPr>
          <w:rFonts w:hint="eastAsia"/>
        </w:rPr>
        <w:t>ｵｰﾄﾎﾟｲｴｰｼｽ</w:t>
      </w:r>
      <w:r w:rsidR="00AC373E">
        <w:rPr>
          <w:rFonts w:hint="eastAsia"/>
        </w:rPr>
        <w:t>であり、組織の倫理観の向上は、この</w:t>
      </w:r>
      <w:r w:rsidR="00B72110">
        <w:rPr>
          <w:rFonts w:hint="eastAsia"/>
        </w:rPr>
        <w:t>ｵｰﾄﾎﾟｲｴｰｼｽ</w:t>
      </w:r>
      <w:r w:rsidR="00AC373E">
        <w:rPr>
          <w:rFonts w:hint="eastAsia"/>
        </w:rPr>
        <w:t>の不断の繰り返しにほかならない。</w:t>
      </w:r>
      <w:r w:rsidR="00DC6C29">
        <w:rPr>
          <w:rFonts w:hint="eastAsia"/>
        </w:rPr>
        <w:t>つまり、他者への共感から自己の視点が変わり、他者のために行動すること。利他的行動が倫理的</w:t>
      </w:r>
      <w:r w:rsidR="00B72110">
        <w:rPr>
          <w:rFonts w:hint="eastAsia"/>
        </w:rPr>
        <w:t>行動</w:t>
      </w:r>
      <w:r w:rsidR="00DC6C29">
        <w:rPr>
          <w:rFonts w:hint="eastAsia"/>
        </w:rPr>
        <w:t>である。</w:t>
      </w:r>
      <w:r w:rsidR="00B72110">
        <w:rPr>
          <w:rFonts w:hint="eastAsia"/>
        </w:rPr>
        <w:t>ｵｰﾄﾎﾟｲｴｰｼｽ</w:t>
      </w:r>
      <w:r w:rsidR="00DC6C29">
        <w:rPr>
          <w:rFonts w:hint="eastAsia"/>
        </w:rPr>
        <w:t>を実行するには、集団（会社、部、課）のﾘｰﾀﾞｰの適切な指導が必要。</w:t>
      </w:r>
    </w:p>
    <w:p w:rsidR="007C0590" w:rsidRDefault="0082415F" w:rsidP="00DC6C29">
      <w:pPr>
        <w:pStyle w:val="a3"/>
        <w:numPr>
          <w:ilvl w:val="0"/>
          <w:numId w:val="17"/>
        </w:numPr>
        <w:ind w:leftChars="0"/>
      </w:pPr>
      <w:r>
        <w:rPr>
          <w:rFonts w:hint="eastAsia"/>
        </w:rPr>
        <w:t>ｵｰﾄﾎﾟｲｴｰｼｽを経た</w:t>
      </w:r>
      <w:r w:rsidR="007C0590">
        <w:rPr>
          <w:rFonts w:hint="eastAsia"/>
        </w:rPr>
        <w:t>倫理的な組織では、ﾘｺｰﾙ隠し等の不正に対して</w:t>
      </w:r>
      <w:r>
        <w:rPr>
          <w:rFonts w:hint="eastAsia"/>
        </w:rPr>
        <w:t>、</w:t>
      </w:r>
      <w:r w:rsidR="007C0590">
        <w:rPr>
          <w:rFonts w:hint="eastAsia"/>
        </w:rPr>
        <w:t>ユーザーの視点でユーザーのために行動することが</w:t>
      </w:r>
      <w:r>
        <w:rPr>
          <w:rFonts w:hint="eastAsia"/>
        </w:rPr>
        <w:t>自然と</w:t>
      </w:r>
      <w:r w:rsidR="007C0590">
        <w:rPr>
          <w:rFonts w:hint="eastAsia"/>
        </w:rPr>
        <w:t>促される。</w:t>
      </w:r>
    </w:p>
    <w:p w:rsidR="00BB3EFC" w:rsidRDefault="00BB3EFC" w:rsidP="00BB3EFC">
      <w:pPr>
        <w:jc w:val="right"/>
      </w:pPr>
      <w:r>
        <w:rPr>
          <w:rFonts w:hint="eastAsia"/>
        </w:rPr>
        <w:t>以上</w:t>
      </w:r>
    </w:p>
    <w:p w:rsidR="006E1A3D" w:rsidRDefault="006E1A3D">
      <w:pPr>
        <w:widowControl/>
        <w:jc w:val="left"/>
      </w:pPr>
      <w:r>
        <w:br w:type="page"/>
      </w:r>
    </w:p>
    <w:p w:rsidR="007479CA" w:rsidRDefault="007479CA" w:rsidP="006E1A3D">
      <w:pPr>
        <w:widowControl/>
        <w:shd w:val="clear" w:color="auto" w:fill="FFFFFF"/>
        <w:jc w:val="left"/>
        <w:outlineLvl w:val="3"/>
        <w:rPr>
          <w:rFonts w:ascii="AR P明朝体L" w:hAnsi="AR P明朝体L" w:cs="ＭＳ Ｐゴシック"/>
          <w:b/>
          <w:bCs/>
          <w:color w:val="000000"/>
          <w:kern w:val="0"/>
          <w:szCs w:val="20"/>
        </w:rPr>
      </w:pPr>
      <w:r>
        <w:rPr>
          <w:rFonts w:ascii="AR P明朝体L" w:hAnsi="AR P明朝体L" w:cs="ＭＳ Ｐゴシック" w:hint="eastAsia"/>
          <w:b/>
          <w:bCs/>
          <w:color w:val="000000"/>
          <w:kern w:val="0"/>
          <w:szCs w:val="20"/>
        </w:rPr>
        <w:lastRenderedPageBreak/>
        <w:t>＜別紙＞</w:t>
      </w:r>
    </w:p>
    <w:p w:rsidR="006E1A3D" w:rsidRDefault="006E1A3D" w:rsidP="006E1A3D">
      <w:pPr>
        <w:widowControl/>
        <w:shd w:val="clear" w:color="auto" w:fill="FFFFFF"/>
        <w:jc w:val="left"/>
        <w:outlineLvl w:val="3"/>
        <w:rPr>
          <w:rFonts w:ascii="AR P明朝体L" w:hAnsi="AR P明朝体L" w:cs="ＭＳ Ｐゴシック"/>
          <w:b/>
          <w:bCs/>
          <w:color w:val="000000"/>
          <w:kern w:val="0"/>
          <w:szCs w:val="20"/>
        </w:rPr>
      </w:pPr>
      <w:r>
        <w:rPr>
          <w:rFonts w:ascii="AR P明朝体L" w:hAnsi="AR P明朝体L" w:cs="ＭＳ Ｐゴシック" w:hint="eastAsia"/>
          <w:b/>
          <w:bCs/>
          <w:color w:val="000000"/>
          <w:kern w:val="0"/>
          <w:szCs w:val="20"/>
        </w:rPr>
        <w:t>中学校　学習指導要領　「道徳」</w:t>
      </w:r>
    </w:p>
    <w:p w:rsidR="006E1A3D" w:rsidRPr="00EC5F4F" w:rsidRDefault="006E1A3D" w:rsidP="006E1A3D">
      <w:pPr>
        <w:widowControl/>
        <w:shd w:val="clear" w:color="auto" w:fill="FFFFFF"/>
        <w:jc w:val="left"/>
        <w:outlineLvl w:val="3"/>
        <w:rPr>
          <w:rFonts w:ascii="AR P明朝体L" w:hAnsi="AR P明朝体L" w:cs="ＭＳ Ｐゴシック"/>
          <w:b/>
          <w:bCs/>
          <w:color w:val="000000"/>
          <w:kern w:val="0"/>
          <w:szCs w:val="20"/>
        </w:rPr>
      </w:pPr>
      <w:r w:rsidRPr="00EC5F4F">
        <w:rPr>
          <w:rFonts w:ascii="AR P明朝体L" w:hAnsi="AR P明朝体L" w:cs="ＭＳ Ｐゴシック" w:hint="eastAsia"/>
          <w:b/>
          <w:bCs/>
          <w:color w:val="000000"/>
          <w:kern w:val="0"/>
          <w:szCs w:val="20"/>
        </w:rPr>
        <w:t>第1　目標</w:t>
      </w:r>
    </w:p>
    <w:p w:rsidR="006E1A3D" w:rsidRPr="00EC5F4F" w:rsidRDefault="006E1A3D" w:rsidP="006E1A3D">
      <w:pPr>
        <w:widowControl/>
        <w:shd w:val="clear" w:color="auto" w:fill="FFFFFF"/>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　</w:t>
      </w:r>
      <w:r w:rsidRPr="00BB3EFC">
        <w:rPr>
          <w:rFonts w:ascii="AR P明朝体L" w:hAnsi="AR P明朝体L" w:cs="ＭＳ Ｐゴシック" w:hint="eastAsia"/>
          <w:color w:val="000000"/>
          <w:kern w:val="0"/>
          <w:szCs w:val="20"/>
          <w:highlight w:val="cyan"/>
        </w:rPr>
        <w:t>道徳教育の目標</w:t>
      </w:r>
      <w:r w:rsidRPr="00EC5F4F">
        <w:rPr>
          <w:rFonts w:ascii="AR P明朝体L" w:hAnsi="AR P明朝体L" w:cs="ＭＳ Ｐゴシック" w:hint="eastAsia"/>
          <w:color w:val="000000"/>
          <w:kern w:val="0"/>
          <w:szCs w:val="20"/>
        </w:rPr>
        <w:t>は，第1章総則の第1の2に示すところにより，</w:t>
      </w:r>
      <w:r w:rsidRPr="000E232B">
        <w:rPr>
          <w:rFonts w:ascii="AR P明朝体L" w:hAnsi="AR P明朝体L" w:cs="ＭＳ Ｐゴシック" w:hint="eastAsia"/>
          <w:color w:val="000000"/>
          <w:kern w:val="0"/>
          <w:szCs w:val="20"/>
          <w:highlight w:val="cyan"/>
        </w:rPr>
        <w:t>学校の教育活動全体を通じて</w:t>
      </w:r>
      <w:r w:rsidRPr="00EC5F4F">
        <w:rPr>
          <w:rFonts w:ascii="AR P明朝体L" w:hAnsi="AR P明朝体L" w:cs="ＭＳ Ｐゴシック" w:hint="eastAsia"/>
          <w:color w:val="000000"/>
          <w:kern w:val="0"/>
          <w:szCs w:val="20"/>
        </w:rPr>
        <w:t>，道徳的な心情，判断力，実践意欲と態度などの</w:t>
      </w:r>
      <w:r w:rsidRPr="00BB3EFC">
        <w:rPr>
          <w:rFonts w:ascii="AR P明朝体L" w:hAnsi="AR P明朝体L" w:cs="ＭＳ Ｐゴシック" w:hint="eastAsia"/>
          <w:color w:val="000000"/>
          <w:kern w:val="0"/>
          <w:szCs w:val="20"/>
          <w:highlight w:val="cyan"/>
        </w:rPr>
        <w:t>道徳性を養うこと</w:t>
      </w:r>
      <w:r w:rsidRPr="00EC5F4F">
        <w:rPr>
          <w:rFonts w:ascii="AR P明朝体L" w:hAnsi="AR P明朝体L" w:cs="ＭＳ Ｐゴシック" w:hint="eastAsia"/>
          <w:color w:val="000000"/>
          <w:kern w:val="0"/>
          <w:szCs w:val="20"/>
        </w:rPr>
        <w:t>とする。</w:t>
      </w:r>
      <w:r w:rsidRPr="00EC5F4F">
        <w:rPr>
          <w:rFonts w:ascii="AR P明朝体L" w:hAnsi="AR P明朝体L" w:cs="ＭＳ Ｐゴシック" w:hint="eastAsia"/>
          <w:color w:val="000000"/>
          <w:kern w:val="0"/>
          <w:szCs w:val="20"/>
        </w:rPr>
        <w:br/>
        <w:t xml:space="preserve">　道徳の時間においては，以上の道徳教育の目標に基づき，各教科，総合的な学習の時間及び特別活動における道徳教育と密接な関連を図りながら，計画的，発展的な指導によってこれを補充，深化，統合し，道徳的価値及びそれに基づいた人間としての生き方についての自覚を深め，</w:t>
      </w:r>
      <w:r w:rsidRPr="00BB3EFC">
        <w:rPr>
          <w:rFonts w:ascii="AR P明朝体L" w:hAnsi="AR P明朝体L" w:cs="ＭＳ Ｐゴシック" w:hint="eastAsia"/>
          <w:color w:val="000000"/>
          <w:kern w:val="0"/>
          <w:szCs w:val="20"/>
          <w:highlight w:val="cyan"/>
        </w:rPr>
        <w:t>道徳的実践力を育成する</w:t>
      </w:r>
      <w:r w:rsidRPr="00EC5F4F">
        <w:rPr>
          <w:rFonts w:ascii="AR P明朝体L" w:hAnsi="AR P明朝体L" w:cs="ＭＳ Ｐゴシック" w:hint="eastAsia"/>
          <w:color w:val="000000"/>
          <w:kern w:val="0"/>
          <w:szCs w:val="20"/>
        </w:rPr>
        <w:t>ものとする。</w:t>
      </w:r>
    </w:p>
    <w:p w:rsidR="006E1A3D" w:rsidRPr="00EC5F4F" w:rsidRDefault="006E1A3D" w:rsidP="006E1A3D">
      <w:pPr>
        <w:widowControl/>
        <w:shd w:val="clear" w:color="auto" w:fill="FFFFFF"/>
        <w:jc w:val="left"/>
        <w:outlineLvl w:val="3"/>
        <w:rPr>
          <w:rFonts w:ascii="AR P明朝体L" w:hAnsi="AR P明朝体L" w:cs="ＭＳ Ｐゴシック"/>
          <w:b/>
          <w:bCs/>
          <w:color w:val="000000"/>
          <w:kern w:val="0"/>
          <w:szCs w:val="20"/>
        </w:rPr>
      </w:pPr>
      <w:r w:rsidRPr="00EC5F4F">
        <w:rPr>
          <w:rFonts w:ascii="AR P明朝体L" w:hAnsi="AR P明朝体L" w:cs="ＭＳ Ｐゴシック" w:hint="eastAsia"/>
          <w:b/>
          <w:bCs/>
          <w:color w:val="000000"/>
          <w:kern w:val="0"/>
          <w:szCs w:val="20"/>
        </w:rPr>
        <w:t>第2　内容</w:t>
      </w:r>
    </w:p>
    <w:p w:rsidR="006E1A3D" w:rsidRPr="00EC5F4F" w:rsidRDefault="006E1A3D" w:rsidP="006E1A3D">
      <w:pPr>
        <w:widowControl/>
        <w:shd w:val="clear" w:color="auto" w:fill="FFFFFF"/>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　道徳の時間を要として学校の教育活動全体を通じて行う道徳教育の内容は，次のとおりとする。</w:t>
      </w:r>
    </w:p>
    <w:p w:rsidR="006E1A3D" w:rsidRPr="00EC5F4F" w:rsidRDefault="006E1A3D" w:rsidP="006E1A3D">
      <w:pPr>
        <w:widowControl/>
        <w:shd w:val="clear" w:color="auto" w:fill="FFFFFF"/>
        <w:jc w:val="left"/>
        <w:outlineLvl w:val="4"/>
        <w:rPr>
          <w:rFonts w:ascii="AR P明朝体L" w:hAnsi="AR P明朝体L" w:cs="ＭＳ Ｐゴシック"/>
          <w:b/>
          <w:bCs/>
          <w:color w:val="000000"/>
          <w:kern w:val="0"/>
          <w:szCs w:val="20"/>
        </w:rPr>
      </w:pPr>
      <w:r w:rsidRPr="00EC5F4F">
        <w:rPr>
          <w:rFonts w:ascii="AR P明朝体L" w:hAnsi="AR P明朝体L" w:cs="ＭＳ Ｐゴシック" w:hint="eastAsia"/>
          <w:b/>
          <w:bCs/>
          <w:color w:val="000000"/>
          <w:kern w:val="0"/>
          <w:szCs w:val="20"/>
        </w:rPr>
        <w:t>1　主として自分自身に関すること。</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（1）　</w:t>
      </w:r>
      <w:r w:rsidRPr="00EC5F4F">
        <w:rPr>
          <w:rFonts w:ascii="AR P明朝体L" w:hAnsi="AR P明朝体L" w:cs="ＭＳ Ｐゴシック" w:hint="eastAsia"/>
          <w:color w:val="000000"/>
          <w:kern w:val="0"/>
          <w:szCs w:val="20"/>
          <w:highlight w:val="yellow"/>
        </w:rPr>
        <w:t>望ましい生活習慣</w:t>
      </w:r>
      <w:r w:rsidRPr="00EC5F4F">
        <w:rPr>
          <w:rFonts w:ascii="AR P明朝体L" w:hAnsi="AR P明朝体L" w:cs="ＭＳ Ｐゴシック" w:hint="eastAsia"/>
          <w:color w:val="000000"/>
          <w:kern w:val="0"/>
          <w:szCs w:val="20"/>
        </w:rPr>
        <w:t>を身に付け，心身の健康の増進を図り，節度を守り節制に心掛け調和のある生活をする。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（2）　</w:t>
      </w:r>
      <w:r w:rsidRPr="00EC5F4F">
        <w:rPr>
          <w:rFonts w:ascii="AR P明朝体L" w:hAnsi="AR P明朝体L" w:cs="ＭＳ Ｐゴシック" w:hint="eastAsia"/>
          <w:color w:val="000000"/>
          <w:kern w:val="0"/>
          <w:szCs w:val="20"/>
          <w:highlight w:val="yellow"/>
        </w:rPr>
        <w:t>より高い目標</w:t>
      </w:r>
      <w:r w:rsidRPr="00EC5F4F">
        <w:rPr>
          <w:rFonts w:ascii="AR P明朝体L" w:hAnsi="AR P明朝体L" w:cs="ＭＳ Ｐゴシック" w:hint="eastAsia"/>
          <w:color w:val="000000"/>
          <w:kern w:val="0"/>
          <w:szCs w:val="20"/>
        </w:rPr>
        <w:t>を目指し，希望と勇気をもって</w:t>
      </w:r>
      <w:r w:rsidRPr="00EC5F4F">
        <w:rPr>
          <w:rFonts w:ascii="AR P明朝体L" w:hAnsi="AR P明朝体L" w:cs="ＭＳ Ｐゴシック" w:hint="eastAsia"/>
          <w:color w:val="000000"/>
          <w:kern w:val="0"/>
          <w:szCs w:val="20"/>
          <w:highlight w:val="yellow"/>
        </w:rPr>
        <w:t>着実にやり抜く強い意志</w:t>
      </w:r>
      <w:r w:rsidRPr="00EC5F4F">
        <w:rPr>
          <w:rFonts w:ascii="AR P明朝体L" w:hAnsi="AR P明朝体L" w:cs="ＭＳ Ｐゴシック" w:hint="eastAsia"/>
          <w:color w:val="000000"/>
          <w:kern w:val="0"/>
          <w:szCs w:val="20"/>
        </w:rPr>
        <w:t>をもつ。</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（3）　</w:t>
      </w:r>
      <w:r w:rsidRPr="00EC5F4F">
        <w:rPr>
          <w:rFonts w:ascii="AR P明朝体L" w:hAnsi="AR P明朝体L" w:cs="ＭＳ Ｐゴシック" w:hint="eastAsia"/>
          <w:color w:val="000000"/>
          <w:kern w:val="0"/>
          <w:szCs w:val="20"/>
          <w:highlight w:val="yellow"/>
        </w:rPr>
        <w:t>自律</w:t>
      </w:r>
      <w:r w:rsidRPr="00EC5F4F">
        <w:rPr>
          <w:rFonts w:ascii="AR P明朝体L" w:hAnsi="AR P明朝体L" w:cs="ＭＳ Ｐゴシック" w:hint="eastAsia"/>
          <w:color w:val="000000"/>
          <w:kern w:val="0"/>
          <w:szCs w:val="20"/>
        </w:rPr>
        <w:t>の精神を重んじ，</w:t>
      </w:r>
      <w:r w:rsidRPr="00EC5F4F">
        <w:rPr>
          <w:rFonts w:ascii="AR P明朝体L" w:hAnsi="AR P明朝体L" w:cs="ＭＳ Ｐゴシック" w:hint="eastAsia"/>
          <w:color w:val="000000"/>
          <w:kern w:val="0"/>
          <w:szCs w:val="20"/>
          <w:highlight w:val="yellow"/>
        </w:rPr>
        <w:t>自主的</w:t>
      </w:r>
      <w:r w:rsidRPr="00EC5F4F">
        <w:rPr>
          <w:rFonts w:ascii="AR P明朝体L" w:hAnsi="AR P明朝体L" w:cs="ＭＳ Ｐゴシック" w:hint="eastAsia"/>
          <w:color w:val="000000"/>
          <w:kern w:val="0"/>
          <w:szCs w:val="20"/>
        </w:rPr>
        <w:t>に考え，</w:t>
      </w:r>
      <w:r w:rsidRPr="00EC5F4F">
        <w:rPr>
          <w:rFonts w:ascii="AR P明朝体L" w:hAnsi="AR P明朝体L" w:cs="ＭＳ Ｐゴシック" w:hint="eastAsia"/>
          <w:color w:val="000000"/>
          <w:kern w:val="0"/>
          <w:szCs w:val="20"/>
          <w:highlight w:val="yellow"/>
        </w:rPr>
        <w:t>誠実</w:t>
      </w:r>
      <w:r w:rsidRPr="00EC5F4F">
        <w:rPr>
          <w:rFonts w:ascii="AR P明朝体L" w:hAnsi="AR P明朝体L" w:cs="ＭＳ Ｐゴシック" w:hint="eastAsia"/>
          <w:color w:val="000000"/>
          <w:kern w:val="0"/>
          <w:szCs w:val="20"/>
        </w:rPr>
        <w:t>に実行してその</w:t>
      </w:r>
      <w:r w:rsidRPr="00EC5F4F">
        <w:rPr>
          <w:rFonts w:ascii="AR P明朝体L" w:hAnsi="AR P明朝体L" w:cs="ＭＳ Ｐゴシック" w:hint="eastAsia"/>
          <w:color w:val="000000"/>
          <w:kern w:val="0"/>
          <w:szCs w:val="20"/>
          <w:highlight w:val="yellow"/>
        </w:rPr>
        <w:t>結果に責任</w:t>
      </w:r>
      <w:r w:rsidRPr="00EC5F4F">
        <w:rPr>
          <w:rFonts w:ascii="AR P明朝体L" w:hAnsi="AR P明朝体L" w:cs="ＭＳ Ｐゴシック" w:hint="eastAsia"/>
          <w:color w:val="000000"/>
          <w:kern w:val="0"/>
          <w:szCs w:val="20"/>
        </w:rPr>
        <w:t>をもつ。</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（4）　</w:t>
      </w:r>
      <w:r w:rsidRPr="00EC5F4F">
        <w:rPr>
          <w:rFonts w:ascii="AR P明朝体L" w:hAnsi="AR P明朝体L" w:cs="ＭＳ Ｐゴシック" w:hint="eastAsia"/>
          <w:color w:val="000000"/>
          <w:kern w:val="0"/>
          <w:szCs w:val="20"/>
          <w:highlight w:val="yellow"/>
        </w:rPr>
        <w:t>真理</w:t>
      </w:r>
      <w:r w:rsidRPr="00EC5F4F">
        <w:rPr>
          <w:rFonts w:ascii="AR P明朝体L" w:hAnsi="AR P明朝体L" w:cs="ＭＳ Ｐゴシック" w:hint="eastAsia"/>
          <w:color w:val="000000"/>
          <w:kern w:val="0"/>
          <w:szCs w:val="20"/>
        </w:rPr>
        <w:t>を愛し，</w:t>
      </w:r>
      <w:r w:rsidRPr="00EC5F4F">
        <w:rPr>
          <w:rFonts w:ascii="AR P明朝体L" w:hAnsi="AR P明朝体L" w:cs="ＭＳ Ｐゴシック" w:hint="eastAsia"/>
          <w:color w:val="000000"/>
          <w:kern w:val="0"/>
          <w:szCs w:val="20"/>
          <w:highlight w:val="yellow"/>
        </w:rPr>
        <w:t>真実</w:t>
      </w:r>
      <w:r w:rsidRPr="00EC5F4F">
        <w:rPr>
          <w:rFonts w:ascii="AR P明朝体L" w:hAnsi="AR P明朝体L" w:cs="ＭＳ Ｐゴシック" w:hint="eastAsia"/>
          <w:color w:val="000000"/>
          <w:kern w:val="0"/>
          <w:szCs w:val="20"/>
        </w:rPr>
        <w:t>を求め，</w:t>
      </w:r>
      <w:r w:rsidRPr="00EC5F4F">
        <w:rPr>
          <w:rFonts w:ascii="AR P明朝体L" w:hAnsi="AR P明朝体L" w:cs="ＭＳ Ｐゴシック" w:hint="eastAsia"/>
          <w:color w:val="000000"/>
          <w:kern w:val="0"/>
          <w:szCs w:val="20"/>
          <w:highlight w:val="yellow"/>
        </w:rPr>
        <w:t>理想</w:t>
      </w:r>
      <w:r w:rsidRPr="00EC5F4F">
        <w:rPr>
          <w:rFonts w:ascii="AR P明朝体L" w:hAnsi="AR P明朝体L" w:cs="ＭＳ Ｐゴシック" w:hint="eastAsia"/>
          <w:color w:val="000000"/>
          <w:kern w:val="0"/>
          <w:szCs w:val="20"/>
        </w:rPr>
        <w:t>の実現を目指して自己の</w:t>
      </w:r>
      <w:r w:rsidRPr="00EC5F4F">
        <w:rPr>
          <w:rFonts w:ascii="AR P明朝体L" w:hAnsi="AR P明朝体L" w:cs="ＭＳ Ｐゴシック" w:hint="eastAsia"/>
          <w:color w:val="000000"/>
          <w:kern w:val="0"/>
          <w:szCs w:val="20"/>
          <w:highlight w:val="yellow"/>
        </w:rPr>
        <w:t>人生を切り拓いていく</w:t>
      </w:r>
      <w:r w:rsidRPr="00EC5F4F">
        <w:rPr>
          <w:rFonts w:ascii="AR P明朝体L" w:hAnsi="AR P明朝体L" w:cs="ＭＳ Ｐゴシック" w:hint="eastAsia"/>
          <w:color w:val="000000"/>
          <w:kern w:val="0"/>
          <w:szCs w:val="20"/>
        </w:rPr>
        <w:t>。</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（5）　自己を見つめ，</w:t>
      </w:r>
      <w:r w:rsidRPr="00EC5F4F">
        <w:rPr>
          <w:rFonts w:ascii="AR P明朝体L" w:hAnsi="AR P明朝体L" w:cs="ＭＳ Ｐゴシック" w:hint="eastAsia"/>
          <w:color w:val="000000"/>
          <w:kern w:val="0"/>
          <w:szCs w:val="20"/>
          <w:highlight w:val="yellow"/>
        </w:rPr>
        <w:t>自己の向上</w:t>
      </w:r>
      <w:r w:rsidRPr="00EC5F4F">
        <w:rPr>
          <w:rFonts w:ascii="AR P明朝体L" w:hAnsi="AR P明朝体L" w:cs="ＭＳ Ｐゴシック" w:hint="eastAsia"/>
          <w:color w:val="000000"/>
          <w:kern w:val="0"/>
          <w:szCs w:val="20"/>
        </w:rPr>
        <w:t>を図るとともに，</w:t>
      </w:r>
      <w:r w:rsidRPr="00EC5F4F">
        <w:rPr>
          <w:rFonts w:ascii="AR P明朝体L" w:hAnsi="AR P明朝体L" w:cs="ＭＳ Ｐゴシック" w:hint="eastAsia"/>
          <w:color w:val="000000"/>
          <w:kern w:val="0"/>
          <w:szCs w:val="20"/>
          <w:highlight w:val="yellow"/>
        </w:rPr>
        <w:t>個性</w:t>
      </w:r>
      <w:r w:rsidRPr="00EC5F4F">
        <w:rPr>
          <w:rFonts w:ascii="AR P明朝体L" w:hAnsi="AR P明朝体L" w:cs="ＭＳ Ｐゴシック" w:hint="eastAsia"/>
          <w:color w:val="000000"/>
          <w:kern w:val="0"/>
          <w:szCs w:val="20"/>
        </w:rPr>
        <w:t>を伸ばして</w:t>
      </w:r>
      <w:r w:rsidRPr="00EC5F4F">
        <w:rPr>
          <w:rFonts w:ascii="AR P明朝体L" w:hAnsi="AR P明朝体L" w:cs="ＭＳ Ｐゴシック" w:hint="eastAsia"/>
          <w:color w:val="000000"/>
          <w:kern w:val="0"/>
          <w:szCs w:val="20"/>
          <w:highlight w:val="yellow"/>
        </w:rPr>
        <w:t>充実した生き方</w:t>
      </w:r>
      <w:r w:rsidRPr="00EC5F4F">
        <w:rPr>
          <w:rFonts w:ascii="AR P明朝体L" w:hAnsi="AR P明朝体L" w:cs="ＭＳ Ｐゴシック" w:hint="eastAsia"/>
          <w:color w:val="000000"/>
          <w:kern w:val="0"/>
          <w:szCs w:val="20"/>
        </w:rPr>
        <w:t>を追求する。</w:t>
      </w:r>
    </w:p>
    <w:p w:rsidR="006E1A3D" w:rsidRPr="00EC5F4F" w:rsidRDefault="006E1A3D" w:rsidP="006E1A3D">
      <w:pPr>
        <w:widowControl/>
        <w:shd w:val="clear" w:color="auto" w:fill="FFFFFF"/>
        <w:jc w:val="left"/>
        <w:outlineLvl w:val="4"/>
        <w:rPr>
          <w:rFonts w:ascii="AR P明朝体L" w:hAnsi="AR P明朝体L" w:cs="ＭＳ Ｐゴシック"/>
          <w:b/>
          <w:bCs/>
          <w:color w:val="000000"/>
          <w:kern w:val="0"/>
          <w:szCs w:val="20"/>
        </w:rPr>
      </w:pPr>
      <w:r w:rsidRPr="00EC5F4F">
        <w:rPr>
          <w:rFonts w:ascii="AR P明朝体L" w:hAnsi="AR P明朝体L" w:cs="ＭＳ Ｐゴシック" w:hint="eastAsia"/>
          <w:b/>
          <w:bCs/>
          <w:color w:val="000000"/>
          <w:kern w:val="0"/>
          <w:szCs w:val="20"/>
        </w:rPr>
        <w:t>2　主として他の人とのかかわりに関すること。</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（1）　</w:t>
      </w:r>
      <w:r w:rsidRPr="00EC5F4F">
        <w:rPr>
          <w:rFonts w:ascii="AR P明朝体L" w:hAnsi="AR P明朝体L" w:cs="ＭＳ Ｐゴシック" w:hint="eastAsia"/>
          <w:color w:val="000000"/>
          <w:kern w:val="0"/>
          <w:szCs w:val="20"/>
          <w:highlight w:val="yellow"/>
        </w:rPr>
        <w:t>礼儀</w:t>
      </w:r>
      <w:r w:rsidRPr="00EC5F4F">
        <w:rPr>
          <w:rFonts w:ascii="AR P明朝体L" w:hAnsi="AR P明朝体L" w:cs="ＭＳ Ｐゴシック" w:hint="eastAsia"/>
          <w:color w:val="000000"/>
          <w:kern w:val="0"/>
          <w:szCs w:val="20"/>
        </w:rPr>
        <w:t>の意義を理解し，時と場に応じた適切な言動をとる。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（2）　温かい人間愛の精神を深め，他の人々に対し</w:t>
      </w:r>
      <w:r w:rsidRPr="00EC5F4F">
        <w:rPr>
          <w:rFonts w:ascii="AR P明朝体L" w:hAnsi="AR P明朝体L" w:cs="ＭＳ Ｐゴシック" w:hint="eastAsia"/>
          <w:color w:val="000000"/>
          <w:kern w:val="0"/>
          <w:szCs w:val="20"/>
          <w:highlight w:val="yellow"/>
        </w:rPr>
        <w:t>思いやり</w:t>
      </w:r>
      <w:r w:rsidRPr="00EC5F4F">
        <w:rPr>
          <w:rFonts w:ascii="AR P明朝体L" w:hAnsi="AR P明朝体L" w:cs="ＭＳ Ｐゴシック" w:hint="eastAsia"/>
          <w:color w:val="000000"/>
          <w:kern w:val="0"/>
          <w:szCs w:val="20"/>
        </w:rPr>
        <w:t>の心をもつ。</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（3）　</w:t>
      </w:r>
      <w:r w:rsidRPr="00EC5F4F">
        <w:rPr>
          <w:rFonts w:ascii="AR P明朝体L" w:hAnsi="AR P明朝体L" w:cs="ＭＳ Ｐゴシック" w:hint="eastAsia"/>
          <w:color w:val="000000"/>
          <w:kern w:val="0"/>
          <w:szCs w:val="20"/>
          <w:highlight w:val="yellow"/>
        </w:rPr>
        <w:t>友情</w:t>
      </w:r>
      <w:r w:rsidRPr="00EC5F4F">
        <w:rPr>
          <w:rFonts w:ascii="AR P明朝体L" w:hAnsi="AR P明朝体L" w:cs="ＭＳ Ｐゴシック" w:hint="eastAsia"/>
          <w:color w:val="000000"/>
          <w:kern w:val="0"/>
          <w:szCs w:val="20"/>
        </w:rPr>
        <w:t>の尊さを理解して心から信頼できる友達をもち，互いに励まし合い，高め合う。</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（4）　</w:t>
      </w:r>
      <w:r w:rsidRPr="00EC5F4F">
        <w:rPr>
          <w:rFonts w:ascii="AR P明朝体L" w:hAnsi="AR P明朝体L" w:cs="ＭＳ Ｐゴシック" w:hint="eastAsia"/>
          <w:color w:val="000000"/>
          <w:kern w:val="0"/>
          <w:szCs w:val="20"/>
          <w:highlight w:val="yellow"/>
        </w:rPr>
        <w:t>男女</w:t>
      </w:r>
      <w:r w:rsidRPr="00EC5F4F">
        <w:rPr>
          <w:rFonts w:ascii="AR P明朝体L" w:hAnsi="AR P明朝体L" w:cs="ＭＳ Ｐゴシック" w:hint="eastAsia"/>
          <w:color w:val="000000"/>
          <w:kern w:val="0"/>
          <w:szCs w:val="20"/>
        </w:rPr>
        <w:t>は，互いに異性についての正しい理解を深め，相手の人格を尊重する。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（5）　それぞれの</w:t>
      </w:r>
      <w:r w:rsidRPr="00EC5F4F">
        <w:rPr>
          <w:rFonts w:ascii="AR P明朝体L" w:hAnsi="AR P明朝体L" w:cs="ＭＳ Ｐゴシック" w:hint="eastAsia"/>
          <w:color w:val="000000"/>
          <w:kern w:val="0"/>
          <w:szCs w:val="20"/>
          <w:highlight w:val="yellow"/>
        </w:rPr>
        <w:t>個性</w:t>
      </w:r>
      <w:r w:rsidRPr="00EC5F4F">
        <w:rPr>
          <w:rFonts w:ascii="AR P明朝体L" w:hAnsi="AR P明朝体L" w:cs="ＭＳ Ｐゴシック" w:hint="eastAsia"/>
          <w:color w:val="000000"/>
          <w:kern w:val="0"/>
          <w:szCs w:val="20"/>
        </w:rPr>
        <w:t>や立場を尊重し，いろいろなものの見方や考え方があることを理解して，寛容の心をもち謙虚に他に学ぶ。</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（6）　多くの人々の善意や支えにより，日々の生活や現在の自分があることに</w:t>
      </w:r>
      <w:r w:rsidRPr="00EC5F4F">
        <w:rPr>
          <w:rFonts w:ascii="AR P明朝体L" w:hAnsi="AR P明朝体L" w:cs="ＭＳ Ｐゴシック" w:hint="eastAsia"/>
          <w:color w:val="000000"/>
          <w:kern w:val="0"/>
          <w:szCs w:val="20"/>
          <w:highlight w:val="yellow"/>
        </w:rPr>
        <w:t>感謝</w:t>
      </w:r>
      <w:r w:rsidRPr="00EC5F4F">
        <w:rPr>
          <w:rFonts w:ascii="AR P明朝体L" w:hAnsi="AR P明朝体L" w:cs="ＭＳ Ｐゴシック" w:hint="eastAsia"/>
          <w:color w:val="000000"/>
          <w:kern w:val="0"/>
          <w:szCs w:val="20"/>
        </w:rPr>
        <w:t>し，それにこたえる。</w:t>
      </w:r>
    </w:p>
    <w:p w:rsidR="006E1A3D" w:rsidRPr="00EC5F4F" w:rsidRDefault="006E1A3D" w:rsidP="006E1A3D">
      <w:pPr>
        <w:widowControl/>
        <w:shd w:val="clear" w:color="auto" w:fill="FFFFFF"/>
        <w:jc w:val="left"/>
        <w:outlineLvl w:val="4"/>
        <w:rPr>
          <w:rFonts w:ascii="AR P明朝体L" w:hAnsi="AR P明朝体L" w:cs="ＭＳ Ｐゴシック"/>
          <w:b/>
          <w:bCs/>
          <w:color w:val="000000"/>
          <w:kern w:val="0"/>
          <w:szCs w:val="20"/>
        </w:rPr>
      </w:pPr>
      <w:r w:rsidRPr="00EC5F4F">
        <w:rPr>
          <w:rFonts w:ascii="AR P明朝体L" w:hAnsi="AR P明朝体L" w:cs="ＭＳ Ｐゴシック" w:hint="eastAsia"/>
          <w:b/>
          <w:bCs/>
          <w:color w:val="000000"/>
          <w:kern w:val="0"/>
          <w:szCs w:val="20"/>
        </w:rPr>
        <w:t>3　主として自然や崇高なものとのかかわりに関すること。</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（1）　</w:t>
      </w:r>
      <w:r w:rsidRPr="00EC5F4F">
        <w:rPr>
          <w:rFonts w:ascii="AR P明朝体L" w:hAnsi="AR P明朝体L" w:cs="ＭＳ Ｐゴシック" w:hint="eastAsia"/>
          <w:color w:val="000000"/>
          <w:kern w:val="0"/>
          <w:szCs w:val="20"/>
          <w:highlight w:val="yellow"/>
        </w:rPr>
        <w:t>生命の尊</w:t>
      </w:r>
      <w:r w:rsidRPr="00EC5F4F">
        <w:rPr>
          <w:rFonts w:ascii="AR P明朝体L" w:hAnsi="AR P明朝体L" w:cs="ＭＳ Ｐゴシック" w:hint="eastAsia"/>
          <w:color w:val="000000"/>
          <w:kern w:val="0"/>
          <w:szCs w:val="20"/>
        </w:rPr>
        <w:t>さを理解し，かけがえのない自他の生命を尊重する。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（2）　</w:t>
      </w:r>
      <w:r w:rsidRPr="00EC5F4F">
        <w:rPr>
          <w:rFonts w:ascii="AR P明朝体L" w:hAnsi="AR P明朝体L" w:cs="ＭＳ Ｐゴシック" w:hint="eastAsia"/>
          <w:color w:val="000000"/>
          <w:kern w:val="0"/>
          <w:szCs w:val="20"/>
          <w:highlight w:val="yellow"/>
        </w:rPr>
        <w:t>自然</w:t>
      </w:r>
      <w:r w:rsidRPr="00EC5F4F">
        <w:rPr>
          <w:rFonts w:ascii="AR P明朝体L" w:hAnsi="AR P明朝体L" w:cs="ＭＳ Ｐゴシック" w:hint="eastAsia"/>
          <w:color w:val="000000"/>
          <w:kern w:val="0"/>
          <w:szCs w:val="20"/>
        </w:rPr>
        <w:t>を愛護し，美しいものに感動する豊かな心をもち，人間の力を超えたものに対する</w:t>
      </w:r>
      <w:r w:rsidRPr="00EC5F4F">
        <w:rPr>
          <w:rFonts w:ascii="AR P明朝体L" w:hAnsi="AR P明朝体L" w:cs="ＭＳ Ｐゴシック" w:hint="eastAsia"/>
          <w:color w:val="000000"/>
          <w:kern w:val="0"/>
          <w:szCs w:val="20"/>
          <w:highlight w:val="yellow"/>
        </w:rPr>
        <w:t>畏敬</w:t>
      </w:r>
      <w:r w:rsidRPr="00EC5F4F">
        <w:rPr>
          <w:rFonts w:ascii="AR P明朝体L" w:hAnsi="AR P明朝体L" w:cs="ＭＳ Ｐゴシック" w:hint="eastAsia"/>
          <w:color w:val="000000"/>
          <w:kern w:val="0"/>
          <w:szCs w:val="20"/>
        </w:rPr>
        <w:t>の念を深める。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（3）　</w:t>
      </w:r>
      <w:r w:rsidRPr="00EC5F4F">
        <w:rPr>
          <w:rFonts w:ascii="AR P明朝体L" w:hAnsi="AR P明朝体L" w:cs="ＭＳ Ｐゴシック" w:hint="eastAsia"/>
          <w:color w:val="000000"/>
          <w:kern w:val="0"/>
          <w:szCs w:val="20"/>
          <w:highlight w:val="yellow"/>
        </w:rPr>
        <w:t>人間</w:t>
      </w:r>
      <w:r w:rsidRPr="00EC5F4F">
        <w:rPr>
          <w:rFonts w:ascii="AR P明朝体L" w:hAnsi="AR P明朝体L" w:cs="ＭＳ Ｐゴシック" w:hint="eastAsia"/>
          <w:color w:val="000000"/>
          <w:kern w:val="0"/>
          <w:szCs w:val="20"/>
        </w:rPr>
        <w:t>には弱さや醜さを克服する強さや</w:t>
      </w:r>
      <w:r w:rsidRPr="00EC5F4F">
        <w:rPr>
          <w:rFonts w:ascii="AR P明朝体L" w:hAnsi="AR P明朝体L" w:cs="ＭＳ Ｐゴシック" w:hint="eastAsia"/>
          <w:color w:val="000000"/>
          <w:kern w:val="0"/>
          <w:szCs w:val="20"/>
          <w:highlight w:val="yellow"/>
        </w:rPr>
        <w:t>気高さ</w:t>
      </w:r>
      <w:r w:rsidRPr="00EC5F4F">
        <w:rPr>
          <w:rFonts w:ascii="AR P明朝体L" w:hAnsi="AR P明朝体L" w:cs="ＭＳ Ｐゴシック" w:hint="eastAsia"/>
          <w:color w:val="000000"/>
          <w:kern w:val="0"/>
          <w:szCs w:val="20"/>
        </w:rPr>
        <w:t>があることを信じて，人間として生きることに喜びを見いだすように努める。</w:t>
      </w:r>
    </w:p>
    <w:p w:rsidR="006E1A3D" w:rsidRPr="00EC5F4F" w:rsidRDefault="006E1A3D" w:rsidP="006E1A3D">
      <w:pPr>
        <w:widowControl/>
        <w:shd w:val="clear" w:color="auto" w:fill="FFFFFF"/>
        <w:jc w:val="left"/>
        <w:outlineLvl w:val="4"/>
        <w:rPr>
          <w:rFonts w:ascii="AR P明朝体L" w:hAnsi="AR P明朝体L" w:cs="ＭＳ Ｐゴシック"/>
          <w:b/>
          <w:bCs/>
          <w:color w:val="000000"/>
          <w:kern w:val="0"/>
          <w:szCs w:val="20"/>
        </w:rPr>
      </w:pPr>
      <w:r w:rsidRPr="00EC5F4F">
        <w:rPr>
          <w:rFonts w:ascii="AR P明朝体L" w:hAnsi="AR P明朝体L" w:cs="ＭＳ Ｐゴシック" w:hint="eastAsia"/>
          <w:b/>
          <w:bCs/>
          <w:color w:val="000000"/>
          <w:kern w:val="0"/>
          <w:szCs w:val="20"/>
        </w:rPr>
        <w:t>4　主として集団や社会とのかかわりに関すること。</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（1）　法やきまりの意義を理解し，遵（じゅん）守するとともに，自他の権利を重んじ義務を確実に果たして，社会の秩序と規律を高めるように努める。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（2）　</w:t>
      </w:r>
      <w:r w:rsidRPr="00EC5F4F">
        <w:rPr>
          <w:rFonts w:ascii="AR P明朝体L" w:hAnsi="AR P明朝体L" w:cs="ＭＳ Ｐゴシック" w:hint="eastAsia"/>
          <w:color w:val="000000"/>
          <w:kern w:val="0"/>
          <w:szCs w:val="20"/>
          <w:highlight w:val="yellow"/>
        </w:rPr>
        <w:t>公徳心</w:t>
      </w:r>
      <w:r w:rsidRPr="00EC5F4F">
        <w:rPr>
          <w:rFonts w:ascii="AR P明朝体L" w:hAnsi="AR P明朝体L" w:cs="ＭＳ Ｐゴシック" w:hint="eastAsia"/>
          <w:color w:val="000000"/>
          <w:kern w:val="0"/>
          <w:szCs w:val="20"/>
        </w:rPr>
        <w:t>及び</w:t>
      </w:r>
      <w:r w:rsidRPr="00EC5F4F">
        <w:rPr>
          <w:rFonts w:ascii="AR P明朝体L" w:hAnsi="AR P明朝体L" w:cs="ＭＳ Ｐゴシック" w:hint="eastAsia"/>
          <w:color w:val="000000"/>
          <w:kern w:val="0"/>
          <w:szCs w:val="20"/>
          <w:highlight w:val="yellow"/>
        </w:rPr>
        <w:t>社会連帯</w:t>
      </w:r>
      <w:r w:rsidRPr="00EC5F4F">
        <w:rPr>
          <w:rFonts w:ascii="AR P明朝体L" w:hAnsi="AR P明朝体L" w:cs="ＭＳ Ｐゴシック" w:hint="eastAsia"/>
          <w:color w:val="000000"/>
          <w:kern w:val="0"/>
          <w:szCs w:val="20"/>
        </w:rPr>
        <w:t>の自覚を高め，よりよい社会の実現に努める。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（3）　</w:t>
      </w:r>
      <w:r w:rsidRPr="00EC5F4F">
        <w:rPr>
          <w:rFonts w:ascii="AR P明朝体L" w:hAnsi="AR P明朝体L" w:cs="ＭＳ Ｐゴシック" w:hint="eastAsia"/>
          <w:color w:val="000000"/>
          <w:kern w:val="0"/>
          <w:szCs w:val="20"/>
          <w:highlight w:val="yellow"/>
        </w:rPr>
        <w:t>正義</w:t>
      </w:r>
      <w:r w:rsidRPr="00EC5F4F">
        <w:rPr>
          <w:rFonts w:ascii="AR P明朝体L" w:hAnsi="AR P明朝体L" w:cs="ＭＳ Ｐゴシック" w:hint="eastAsia"/>
          <w:color w:val="000000"/>
          <w:kern w:val="0"/>
          <w:szCs w:val="20"/>
        </w:rPr>
        <w:t>を重んじ，だれに対しても</w:t>
      </w:r>
      <w:r w:rsidRPr="00EC5F4F">
        <w:rPr>
          <w:rFonts w:ascii="AR P明朝体L" w:hAnsi="AR P明朝体L" w:cs="ＭＳ Ｐゴシック" w:hint="eastAsia"/>
          <w:color w:val="000000"/>
          <w:kern w:val="0"/>
          <w:szCs w:val="20"/>
          <w:highlight w:val="yellow"/>
        </w:rPr>
        <w:t>公正</w:t>
      </w:r>
      <w:r w:rsidRPr="00EC5F4F">
        <w:rPr>
          <w:rFonts w:ascii="AR P明朝体L" w:hAnsi="AR P明朝体L" w:cs="ＭＳ Ｐゴシック" w:hint="eastAsia"/>
          <w:color w:val="000000"/>
          <w:kern w:val="0"/>
          <w:szCs w:val="20"/>
        </w:rPr>
        <w:t>，公平にし，</w:t>
      </w:r>
      <w:r w:rsidRPr="00EC5F4F">
        <w:rPr>
          <w:rFonts w:ascii="AR P明朝体L" w:hAnsi="AR P明朝体L" w:cs="ＭＳ Ｐゴシック" w:hint="eastAsia"/>
          <w:color w:val="000000"/>
          <w:kern w:val="0"/>
          <w:szCs w:val="20"/>
          <w:highlight w:val="yellow"/>
        </w:rPr>
        <w:t>差別</w:t>
      </w:r>
      <w:r w:rsidRPr="00EC5F4F">
        <w:rPr>
          <w:rFonts w:ascii="AR P明朝体L" w:hAnsi="AR P明朝体L" w:cs="ＭＳ Ｐゴシック" w:hint="eastAsia"/>
          <w:color w:val="000000"/>
          <w:kern w:val="0"/>
          <w:szCs w:val="20"/>
        </w:rPr>
        <w:t>や偏見のない社会の実現に努める。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（4）　自己が属する様々な</w:t>
      </w:r>
      <w:r w:rsidRPr="00EC5F4F">
        <w:rPr>
          <w:rFonts w:ascii="AR P明朝体L" w:hAnsi="AR P明朝体L" w:cs="ＭＳ Ｐゴシック" w:hint="eastAsia"/>
          <w:color w:val="000000"/>
          <w:kern w:val="0"/>
          <w:szCs w:val="20"/>
          <w:highlight w:val="yellow"/>
        </w:rPr>
        <w:t>集団</w:t>
      </w:r>
      <w:r w:rsidRPr="00EC5F4F">
        <w:rPr>
          <w:rFonts w:ascii="AR P明朝体L" w:hAnsi="AR P明朝体L" w:cs="ＭＳ Ｐゴシック" w:hint="eastAsia"/>
          <w:color w:val="000000"/>
          <w:kern w:val="0"/>
          <w:szCs w:val="20"/>
        </w:rPr>
        <w:t>の意義についての理解を深め，</w:t>
      </w:r>
      <w:r w:rsidRPr="00EC5F4F">
        <w:rPr>
          <w:rFonts w:ascii="AR P明朝体L" w:hAnsi="AR P明朝体L" w:cs="ＭＳ Ｐゴシック" w:hint="eastAsia"/>
          <w:color w:val="000000"/>
          <w:kern w:val="0"/>
          <w:szCs w:val="20"/>
          <w:highlight w:val="yellow"/>
        </w:rPr>
        <w:t>役割と責任</w:t>
      </w:r>
      <w:r w:rsidRPr="00EC5F4F">
        <w:rPr>
          <w:rFonts w:ascii="AR P明朝体L" w:hAnsi="AR P明朝体L" w:cs="ＭＳ Ｐゴシック" w:hint="eastAsia"/>
          <w:color w:val="000000"/>
          <w:kern w:val="0"/>
          <w:szCs w:val="20"/>
        </w:rPr>
        <w:t>を自覚し集団生活の向上に努める。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（5）　</w:t>
      </w:r>
      <w:r w:rsidRPr="00EC5F4F">
        <w:rPr>
          <w:rFonts w:ascii="AR P明朝体L" w:hAnsi="AR P明朝体L" w:cs="ＭＳ Ｐゴシック" w:hint="eastAsia"/>
          <w:color w:val="000000"/>
          <w:kern w:val="0"/>
          <w:szCs w:val="20"/>
          <w:highlight w:val="yellow"/>
        </w:rPr>
        <w:t>勤労</w:t>
      </w:r>
      <w:r w:rsidRPr="00EC5F4F">
        <w:rPr>
          <w:rFonts w:ascii="AR P明朝体L" w:hAnsi="AR P明朝体L" w:cs="ＭＳ Ｐゴシック" w:hint="eastAsia"/>
          <w:color w:val="000000"/>
          <w:kern w:val="0"/>
          <w:szCs w:val="20"/>
        </w:rPr>
        <w:t>の尊さや意義を理解し，</w:t>
      </w:r>
      <w:r w:rsidRPr="00EC5F4F">
        <w:rPr>
          <w:rFonts w:ascii="AR P明朝体L" w:hAnsi="AR P明朝体L" w:cs="ＭＳ Ｐゴシック" w:hint="eastAsia"/>
          <w:color w:val="000000"/>
          <w:kern w:val="0"/>
          <w:szCs w:val="20"/>
          <w:highlight w:val="yellow"/>
        </w:rPr>
        <w:t>奉仕</w:t>
      </w:r>
      <w:r w:rsidRPr="00EC5F4F">
        <w:rPr>
          <w:rFonts w:ascii="AR P明朝体L" w:hAnsi="AR P明朝体L" w:cs="ＭＳ Ｐゴシック" w:hint="eastAsia"/>
          <w:color w:val="000000"/>
          <w:kern w:val="0"/>
          <w:szCs w:val="20"/>
        </w:rPr>
        <w:t>の精神をもって，公共の福祉と社会の発展に努める。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（6）　</w:t>
      </w:r>
      <w:r w:rsidRPr="00EC5F4F">
        <w:rPr>
          <w:rFonts w:ascii="AR P明朝体L" w:hAnsi="AR P明朝体L" w:cs="ＭＳ Ｐゴシック" w:hint="eastAsia"/>
          <w:color w:val="000000"/>
          <w:kern w:val="0"/>
          <w:szCs w:val="20"/>
          <w:highlight w:val="yellow"/>
        </w:rPr>
        <w:t>父母，祖父母に敬愛</w:t>
      </w:r>
      <w:r w:rsidRPr="00EC5F4F">
        <w:rPr>
          <w:rFonts w:ascii="AR P明朝体L" w:hAnsi="AR P明朝体L" w:cs="ＭＳ Ｐゴシック" w:hint="eastAsia"/>
          <w:color w:val="000000"/>
          <w:kern w:val="0"/>
          <w:szCs w:val="20"/>
        </w:rPr>
        <w:t>の念を深め，家族の一員としての自覚をもって充実した家庭生活を築く。</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（7）　</w:t>
      </w:r>
      <w:r w:rsidRPr="00EC5F4F">
        <w:rPr>
          <w:rFonts w:ascii="AR P明朝体L" w:hAnsi="AR P明朝体L" w:cs="ＭＳ Ｐゴシック" w:hint="eastAsia"/>
          <w:color w:val="000000"/>
          <w:kern w:val="0"/>
          <w:szCs w:val="20"/>
          <w:highlight w:val="yellow"/>
        </w:rPr>
        <w:t>学級や学校</w:t>
      </w:r>
      <w:r w:rsidRPr="00EC5F4F">
        <w:rPr>
          <w:rFonts w:ascii="AR P明朝体L" w:hAnsi="AR P明朝体L" w:cs="ＭＳ Ｐゴシック" w:hint="eastAsia"/>
          <w:color w:val="000000"/>
          <w:kern w:val="0"/>
          <w:szCs w:val="20"/>
        </w:rPr>
        <w:t>の一員としての</w:t>
      </w:r>
      <w:r w:rsidRPr="00EC5F4F">
        <w:rPr>
          <w:rFonts w:ascii="AR P明朝体L" w:hAnsi="AR P明朝体L" w:cs="ＭＳ Ｐゴシック" w:hint="eastAsia"/>
          <w:color w:val="000000"/>
          <w:kern w:val="0"/>
          <w:szCs w:val="20"/>
          <w:highlight w:val="yellow"/>
        </w:rPr>
        <w:t>自覚</w:t>
      </w:r>
      <w:r w:rsidRPr="00EC5F4F">
        <w:rPr>
          <w:rFonts w:ascii="AR P明朝体L" w:hAnsi="AR P明朝体L" w:cs="ＭＳ Ｐゴシック" w:hint="eastAsia"/>
          <w:color w:val="000000"/>
          <w:kern w:val="0"/>
          <w:szCs w:val="20"/>
        </w:rPr>
        <w:t>をもち，教師や学校の人々に敬愛の念を深め，協力してよりよい校風を樹立する。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（8）　</w:t>
      </w:r>
      <w:r w:rsidRPr="00EC5F4F">
        <w:rPr>
          <w:rFonts w:ascii="AR P明朝体L" w:hAnsi="AR P明朝体L" w:cs="ＭＳ Ｐゴシック" w:hint="eastAsia"/>
          <w:color w:val="000000"/>
          <w:kern w:val="0"/>
          <w:szCs w:val="20"/>
          <w:highlight w:val="yellow"/>
        </w:rPr>
        <w:t>地域社会</w:t>
      </w:r>
      <w:r w:rsidRPr="00EC5F4F">
        <w:rPr>
          <w:rFonts w:ascii="AR P明朝体L" w:hAnsi="AR P明朝体L" w:cs="ＭＳ Ｐゴシック" w:hint="eastAsia"/>
          <w:color w:val="000000"/>
          <w:kern w:val="0"/>
          <w:szCs w:val="20"/>
        </w:rPr>
        <w:t>の一員としての自覚をもって</w:t>
      </w:r>
      <w:r w:rsidRPr="000E232B">
        <w:rPr>
          <w:rFonts w:ascii="AR P明朝体L" w:hAnsi="AR P明朝体L" w:cs="ＭＳ Ｐゴシック" w:hint="eastAsia"/>
          <w:color w:val="000000"/>
          <w:kern w:val="0"/>
          <w:szCs w:val="20"/>
          <w:highlight w:val="yellow"/>
        </w:rPr>
        <w:t>郷土を愛し</w:t>
      </w:r>
      <w:r w:rsidRPr="00EC5F4F">
        <w:rPr>
          <w:rFonts w:ascii="AR P明朝体L" w:hAnsi="AR P明朝体L" w:cs="ＭＳ Ｐゴシック" w:hint="eastAsia"/>
          <w:color w:val="000000"/>
          <w:kern w:val="0"/>
          <w:szCs w:val="20"/>
        </w:rPr>
        <w:t>，社会に尽くした</w:t>
      </w:r>
      <w:r w:rsidRPr="000E232B">
        <w:rPr>
          <w:rFonts w:ascii="AR P明朝体L" w:hAnsi="AR P明朝体L" w:cs="ＭＳ Ｐゴシック" w:hint="eastAsia"/>
          <w:color w:val="000000"/>
          <w:kern w:val="0"/>
          <w:szCs w:val="20"/>
          <w:highlight w:val="yellow"/>
        </w:rPr>
        <w:t>先人や</w:t>
      </w:r>
      <w:r w:rsidRPr="00EC5F4F">
        <w:rPr>
          <w:rFonts w:ascii="AR P明朝体L" w:hAnsi="AR P明朝体L" w:cs="ＭＳ Ｐゴシック" w:hint="eastAsia"/>
          <w:color w:val="000000"/>
          <w:kern w:val="0"/>
          <w:szCs w:val="20"/>
          <w:highlight w:val="yellow"/>
        </w:rPr>
        <w:t>高齢者に尊敬と感謝</w:t>
      </w:r>
      <w:r w:rsidRPr="00EC5F4F">
        <w:rPr>
          <w:rFonts w:ascii="AR P明朝体L" w:hAnsi="AR P明朝体L" w:cs="ＭＳ Ｐゴシック" w:hint="eastAsia"/>
          <w:color w:val="000000"/>
          <w:kern w:val="0"/>
          <w:szCs w:val="20"/>
        </w:rPr>
        <w:t>の念を深め，</w:t>
      </w:r>
      <w:r w:rsidRPr="00EC5F4F">
        <w:rPr>
          <w:rFonts w:ascii="AR P明朝体L" w:hAnsi="AR P明朝体L" w:cs="ＭＳ Ｐゴシック" w:hint="eastAsia"/>
          <w:color w:val="000000"/>
          <w:kern w:val="0"/>
          <w:szCs w:val="20"/>
          <w:highlight w:val="yellow"/>
        </w:rPr>
        <w:t>郷土の発展</w:t>
      </w:r>
      <w:r w:rsidRPr="00EC5F4F">
        <w:rPr>
          <w:rFonts w:ascii="AR P明朝体L" w:hAnsi="AR P明朝体L" w:cs="ＭＳ Ｐゴシック" w:hint="eastAsia"/>
          <w:color w:val="000000"/>
          <w:kern w:val="0"/>
          <w:szCs w:val="20"/>
        </w:rPr>
        <w:t>に努める。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（9）　日本人としての自覚をもって</w:t>
      </w:r>
      <w:r w:rsidRPr="00EC5F4F">
        <w:rPr>
          <w:rFonts w:ascii="AR P明朝体L" w:hAnsi="AR P明朝体L" w:cs="ＭＳ Ｐゴシック" w:hint="eastAsia"/>
          <w:color w:val="000000"/>
          <w:kern w:val="0"/>
          <w:szCs w:val="20"/>
          <w:highlight w:val="yellow"/>
        </w:rPr>
        <w:t>国を愛し</w:t>
      </w:r>
      <w:r w:rsidRPr="00EC5F4F">
        <w:rPr>
          <w:rFonts w:ascii="AR P明朝体L" w:hAnsi="AR P明朝体L" w:cs="ＭＳ Ｐゴシック" w:hint="eastAsia"/>
          <w:color w:val="000000"/>
          <w:kern w:val="0"/>
          <w:szCs w:val="20"/>
        </w:rPr>
        <w:t>，国家の発展に努めるとともに，優れた</w:t>
      </w:r>
      <w:r w:rsidRPr="000E232B">
        <w:rPr>
          <w:rFonts w:ascii="AR P明朝体L" w:hAnsi="AR P明朝体L" w:cs="ＭＳ Ｐゴシック" w:hint="eastAsia"/>
          <w:color w:val="000000"/>
          <w:kern w:val="0"/>
          <w:szCs w:val="20"/>
          <w:highlight w:val="yellow"/>
        </w:rPr>
        <w:t>伝統の継承</w:t>
      </w:r>
      <w:r w:rsidRPr="00EC5F4F">
        <w:rPr>
          <w:rFonts w:ascii="AR P明朝体L" w:hAnsi="AR P明朝体L" w:cs="ＭＳ Ｐゴシック" w:hint="eastAsia"/>
          <w:color w:val="000000"/>
          <w:kern w:val="0"/>
          <w:szCs w:val="20"/>
        </w:rPr>
        <w:t>と新しい文化の創造に貢献する。</w:t>
      </w:r>
    </w:p>
    <w:p w:rsidR="006E1A3D" w:rsidRPr="00EC5F4F" w:rsidRDefault="006E1A3D" w:rsidP="006E1A3D">
      <w:pPr>
        <w:widowControl/>
        <w:shd w:val="clear" w:color="auto" w:fill="FFFFFF"/>
        <w:ind w:left="255"/>
        <w:jc w:val="left"/>
        <w:rPr>
          <w:rFonts w:ascii="AR P明朝体L" w:hAnsi="AR P明朝体L" w:cs="ＭＳ Ｐゴシック"/>
          <w:color w:val="000000"/>
          <w:kern w:val="0"/>
          <w:szCs w:val="20"/>
        </w:rPr>
      </w:pPr>
      <w:r w:rsidRPr="00EC5F4F">
        <w:rPr>
          <w:rFonts w:ascii="AR P明朝体L" w:hAnsi="AR P明朝体L" w:cs="ＭＳ Ｐゴシック" w:hint="eastAsia"/>
          <w:color w:val="000000"/>
          <w:kern w:val="0"/>
          <w:szCs w:val="20"/>
        </w:rPr>
        <w:t xml:space="preserve">（10）　</w:t>
      </w:r>
      <w:r w:rsidRPr="00EC5F4F">
        <w:rPr>
          <w:rFonts w:ascii="AR P明朝体L" w:hAnsi="AR P明朝体L" w:cs="ＭＳ Ｐゴシック" w:hint="eastAsia"/>
          <w:color w:val="000000"/>
          <w:kern w:val="0"/>
          <w:szCs w:val="20"/>
          <w:highlight w:val="yellow"/>
        </w:rPr>
        <w:t>世界の中の日本人としての自覚</w:t>
      </w:r>
      <w:r w:rsidRPr="00EC5F4F">
        <w:rPr>
          <w:rFonts w:ascii="AR P明朝体L" w:hAnsi="AR P明朝体L" w:cs="ＭＳ Ｐゴシック" w:hint="eastAsia"/>
          <w:color w:val="000000"/>
          <w:kern w:val="0"/>
          <w:szCs w:val="20"/>
        </w:rPr>
        <w:t>をもち，国際的視野に立って，</w:t>
      </w:r>
      <w:r w:rsidRPr="00EC5F4F">
        <w:rPr>
          <w:rFonts w:ascii="AR P明朝体L" w:hAnsi="AR P明朝体L" w:cs="ＭＳ Ｐゴシック" w:hint="eastAsia"/>
          <w:color w:val="000000"/>
          <w:kern w:val="0"/>
          <w:szCs w:val="20"/>
          <w:highlight w:val="yellow"/>
        </w:rPr>
        <w:t>世界の平和と人類の幸福</w:t>
      </w:r>
      <w:r w:rsidRPr="00EC5F4F">
        <w:rPr>
          <w:rFonts w:ascii="AR P明朝体L" w:hAnsi="AR P明朝体L" w:cs="ＭＳ Ｐゴシック" w:hint="eastAsia"/>
          <w:color w:val="000000"/>
          <w:kern w:val="0"/>
          <w:szCs w:val="20"/>
        </w:rPr>
        <w:t>に貢献する。</w:t>
      </w:r>
    </w:p>
    <w:p w:rsidR="006E1A3D" w:rsidRPr="007479CA" w:rsidRDefault="006E1A3D" w:rsidP="007479CA">
      <w:pPr>
        <w:widowControl/>
        <w:shd w:val="clear" w:color="auto" w:fill="FFFFFF"/>
        <w:jc w:val="left"/>
        <w:outlineLvl w:val="3"/>
        <w:rPr>
          <w:rFonts w:ascii="AR P明朝体L" w:hAnsi="AR P明朝体L" w:cs="ＭＳ Ｐゴシック"/>
          <w:b/>
          <w:bCs/>
          <w:color w:val="000000"/>
          <w:kern w:val="0"/>
          <w:szCs w:val="20"/>
        </w:rPr>
      </w:pPr>
      <w:r w:rsidRPr="00EC5F4F">
        <w:rPr>
          <w:rFonts w:ascii="AR P明朝体L" w:hAnsi="AR P明朝体L" w:cs="ＭＳ Ｐゴシック" w:hint="eastAsia"/>
          <w:b/>
          <w:bCs/>
          <w:color w:val="000000"/>
          <w:kern w:val="0"/>
          <w:szCs w:val="20"/>
        </w:rPr>
        <w:t>第3</w:t>
      </w:r>
      <w:r>
        <w:rPr>
          <w:rFonts w:ascii="AR P明朝体L" w:hAnsi="AR P明朝体L" w:cs="ＭＳ Ｐゴシック" w:hint="eastAsia"/>
          <w:b/>
          <w:bCs/>
          <w:color w:val="000000"/>
          <w:kern w:val="0"/>
          <w:szCs w:val="20"/>
        </w:rPr>
        <w:t xml:space="preserve">　指導計画の作成と内容の取扱い</w:t>
      </w:r>
      <w:r w:rsidR="007479CA">
        <w:rPr>
          <w:rFonts w:ascii="AR P明朝体L" w:hAnsi="AR P明朝体L" w:cs="ＭＳ Ｐゴシック" w:hint="eastAsia"/>
          <w:b/>
          <w:bCs/>
          <w:color w:val="000000"/>
          <w:kern w:val="0"/>
          <w:szCs w:val="20"/>
        </w:rPr>
        <w:t xml:space="preserve">　</w:t>
      </w:r>
      <w:r w:rsidRPr="00E50C72">
        <w:rPr>
          <w:rFonts w:ascii="AR P明朝体L" w:hAnsi="AR P明朝体L" w:cs="ＭＳ Ｐゴシック" w:hint="eastAsia"/>
          <w:bCs/>
          <w:color w:val="000000"/>
          <w:kern w:val="0"/>
          <w:szCs w:val="20"/>
        </w:rPr>
        <w:t>省略</w:t>
      </w:r>
    </w:p>
    <w:sectPr w:rsidR="006E1A3D" w:rsidRPr="007479CA" w:rsidSect="00FA4515">
      <w:pgSz w:w="11906" w:h="16838" w:code="9"/>
      <w:pgMar w:top="1588" w:right="1418" w:bottom="1588" w:left="1418" w:header="851" w:footer="992" w:gutter="0"/>
      <w:cols w:space="425"/>
      <w:docGrid w:type="lines"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CB"/>
    <w:multiLevelType w:val="hybridMultilevel"/>
    <w:tmpl w:val="0114BCCA"/>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70F07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C292D9C"/>
    <w:multiLevelType w:val="hybridMultilevel"/>
    <w:tmpl w:val="B4CC67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8124C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63B13FB"/>
    <w:multiLevelType w:val="hybridMultilevel"/>
    <w:tmpl w:val="916C7268"/>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1B8C0729"/>
    <w:multiLevelType w:val="hybridMultilevel"/>
    <w:tmpl w:val="DFA0971E"/>
    <w:lvl w:ilvl="0" w:tplc="DF40459C">
      <w:start w:val="1"/>
      <w:numFmt w:val="bullet"/>
      <w:lvlText w:val="-"/>
      <w:lvlJc w:val="left"/>
      <w:pPr>
        <w:ind w:left="1128" w:hanging="420"/>
      </w:pPr>
      <w:rPr>
        <w:rFonts w:ascii="HGP明朝B" w:eastAsia="HGP明朝B" w:hAnsi="Wingdings"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nsid w:val="2B337A3C"/>
    <w:multiLevelType w:val="hybridMultilevel"/>
    <w:tmpl w:val="2FC401AA"/>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nsid w:val="2ED277F0"/>
    <w:multiLevelType w:val="hybridMultilevel"/>
    <w:tmpl w:val="EC4235F8"/>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8">
    <w:nsid w:val="333C3F65"/>
    <w:multiLevelType w:val="hybridMultilevel"/>
    <w:tmpl w:val="740EC692"/>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338773AF"/>
    <w:multiLevelType w:val="hybridMultilevel"/>
    <w:tmpl w:val="86DAC07C"/>
    <w:lvl w:ilvl="0" w:tplc="DF40459C">
      <w:start w:val="1"/>
      <w:numFmt w:val="bullet"/>
      <w:lvlText w:val="-"/>
      <w:lvlJc w:val="left"/>
      <w:pPr>
        <w:ind w:left="1128" w:hanging="420"/>
      </w:pPr>
      <w:rPr>
        <w:rFonts w:ascii="HGP明朝B" w:eastAsia="HGP明朝B" w:hAnsi="Wingdings"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nsid w:val="37E878A4"/>
    <w:multiLevelType w:val="hybridMultilevel"/>
    <w:tmpl w:val="221CFD1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3A2E3969"/>
    <w:multiLevelType w:val="hybridMultilevel"/>
    <w:tmpl w:val="7978661A"/>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nsid w:val="41D43451"/>
    <w:multiLevelType w:val="hybridMultilevel"/>
    <w:tmpl w:val="8F2641C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nsid w:val="428C2694"/>
    <w:multiLevelType w:val="hybridMultilevel"/>
    <w:tmpl w:val="4F0AA4FE"/>
    <w:lvl w:ilvl="0" w:tplc="DF40459C">
      <w:start w:val="1"/>
      <w:numFmt w:val="bullet"/>
      <w:lvlText w:val="-"/>
      <w:lvlJc w:val="left"/>
      <w:pPr>
        <w:ind w:left="1129" w:hanging="420"/>
      </w:pPr>
      <w:rPr>
        <w:rFonts w:ascii="HGP明朝B" w:eastAsia="HGP明朝B" w:hAnsi="Wingdings"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nsid w:val="45C7272B"/>
    <w:multiLevelType w:val="hybridMultilevel"/>
    <w:tmpl w:val="CC1C0C5C"/>
    <w:lvl w:ilvl="0" w:tplc="DF40459C">
      <w:start w:val="1"/>
      <w:numFmt w:val="bullet"/>
      <w:lvlText w:val="-"/>
      <w:lvlJc w:val="left"/>
      <w:pPr>
        <w:ind w:left="780" w:hanging="420"/>
      </w:pPr>
      <w:rPr>
        <w:rFonts w:ascii="HGP明朝B" w:eastAsia="HGP明朝B" w:hAnsi="Wingdings"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4E6364FF"/>
    <w:multiLevelType w:val="hybridMultilevel"/>
    <w:tmpl w:val="C9706E4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50D7088D"/>
    <w:multiLevelType w:val="hybridMultilevel"/>
    <w:tmpl w:val="8438E052"/>
    <w:lvl w:ilvl="0" w:tplc="2C2047E8">
      <w:start w:val="1"/>
      <w:numFmt w:val="bullet"/>
      <w:lvlText w:val="•"/>
      <w:lvlJc w:val="left"/>
      <w:pPr>
        <w:tabs>
          <w:tab w:val="num" w:pos="720"/>
        </w:tabs>
        <w:ind w:left="720" w:hanging="360"/>
      </w:pPr>
      <w:rPr>
        <w:rFonts w:ascii="Arial" w:hAnsi="Arial" w:hint="default"/>
      </w:rPr>
    </w:lvl>
    <w:lvl w:ilvl="1" w:tplc="03482260" w:tentative="1">
      <w:start w:val="1"/>
      <w:numFmt w:val="bullet"/>
      <w:lvlText w:val="•"/>
      <w:lvlJc w:val="left"/>
      <w:pPr>
        <w:tabs>
          <w:tab w:val="num" w:pos="1440"/>
        </w:tabs>
        <w:ind w:left="1440" w:hanging="360"/>
      </w:pPr>
      <w:rPr>
        <w:rFonts w:ascii="Arial" w:hAnsi="Arial" w:hint="default"/>
      </w:rPr>
    </w:lvl>
    <w:lvl w:ilvl="2" w:tplc="008C418C" w:tentative="1">
      <w:start w:val="1"/>
      <w:numFmt w:val="bullet"/>
      <w:lvlText w:val="•"/>
      <w:lvlJc w:val="left"/>
      <w:pPr>
        <w:tabs>
          <w:tab w:val="num" w:pos="2160"/>
        </w:tabs>
        <w:ind w:left="2160" w:hanging="360"/>
      </w:pPr>
      <w:rPr>
        <w:rFonts w:ascii="Arial" w:hAnsi="Arial" w:hint="default"/>
      </w:rPr>
    </w:lvl>
    <w:lvl w:ilvl="3" w:tplc="0F9C4F9E" w:tentative="1">
      <w:start w:val="1"/>
      <w:numFmt w:val="bullet"/>
      <w:lvlText w:val="•"/>
      <w:lvlJc w:val="left"/>
      <w:pPr>
        <w:tabs>
          <w:tab w:val="num" w:pos="2880"/>
        </w:tabs>
        <w:ind w:left="2880" w:hanging="360"/>
      </w:pPr>
      <w:rPr>
        <w:rFonts w:ascii="Arial" w:hAnsi="Arial" w:hint="default"/>
      </w:rPr>
    </w:lvl>
    <w:lvl w:ilvl="4" w:tplc="E2F46B64" w:tentative="1">
      <w:start w:val="1"/>
      <w:numFmt w:val="bullet"/>
      <w:lvlText w:val="•"/>
      <w:lvlJc w:val="left"/>
      <w:pPr>
        <w:tabs>
          <w:tab w:val="num" w:pos="3600"/>
        </w:tabs>
        <w:ind w:left="3600" w:hanging="360"/>
      </w:pPr>
      <w:rPr>
        <w:rFonts w:ascii="Arial" w:hAnsi="Arial" w:hint="default"/>
      </w:rPr>
    </w:lvl>
    <w:lvl w:ilvl="5" w:tplc="3EC8FB08" w:tentative="1">
      <w:start w:val="1"/>
      <w:numFmt w:val="bullet"/>
      <w:lvlText w:val="•"/>
      <w:lvlJc w:val="left"/>
      <w:pPr>
        <w:tabs>
          <w:tab w:val="num" w:pos="4320"/>
        </w:tabs>
        <w:ind w:left="4320" w:hanging="360"/>
      </w:pPr>
      <w:rPr>
        <w:rFonts w:ascii="Arial" w:hAnsi="Arial" w:hint="default"/>
      </w:rPr>
    </w:lvl>
    <w:lvl w:ilvl="6" w:tplc="EEA01658" w:tentative="1">
      <w:start w:val="1"/>
      <w:numFmt w:val="bullet"/>
      <w:lvlText w:val="•"/>
      <w:lvlJc w:val="left"/>
      <w:pPr>
        <w:tabs>
          <w:tab w:val="num" w:pos="5040"/>
        </w:tabs>
        <w:ind w:left="5040" w:hanging="360"/>
      </w:pPr>
      <w:rPr>
        <w:rFonts w:ascii="Arial" w:hAnsi="Arial" w:hint="default"/>
      </w:rPr>
    </w:lvl>
    <w:lvl w:ilvl="7" w:tplc="75C80C44" w:tentative="1">
      <w:start w:val="1"/>
      <w:numFmt w:val="bullet"/>
      <w:lvlText w:val="•"/>
      <w:lvlJc w:val="left"/>
      <w:pPr>
        <w:tabs>
          <w:tab w:val="num" w:pos="5760"/>
        </w:tabs>
        <w:ind w:left="5760" w:hanging="360"/>
      </w:pPr>
      <w:rPr>
        <w:rFonts w:ascii="Arial" w:hAnsi="Arial" w:hint="default"/>
      </w:rPr>
    </w:lvl>
    <w:lvl w:ilvl="8" w:tplc="0BB8E1CC" w:tentative="1">
      <w:start w:val="1"/>
      <w:numFmt w:val="bullet"/>
      <w:lvlText w:val="•"/>
      <w:lvlJc w:val="left"/>
      <w:pPr>
        <w:tabs>
          <w:tab w:val="num" w:pos="6480"/>
        </w:tabs>
        <w:ind w:left="6480" w:hanging="360"/>
      </w:pPr>
      <w:rPr>
        <w:rFonts w:ascii="Arial" w:hAnsi="Arial" w:hint="default"/>
      </w:rPr>
    </w:lvl>
  </w:abstractNum>
  <w:abstractNum w:abstractNumId="17">
    <w:nsid w:val="56A077C7"/>
    <w:multiLevelType w:val="hybridMultilevel"/>
    <w:tmpl w:val="38463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A37C22"/>
    <w:multiLevelType w:val="hybridMultilevel"/>
    <w:tmpl w:val="FD789A4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58F15E64"/>
    <w:multiLevelType w:val="hybridMultilevel"/>
    <w:tmpl w:val="FAE6CB74"/>
    <w:lvl w:ilvl="0" w:tplc="DF40459C">
      <w:start w:val="1"/>
      <w:numFmt w:val="bullet"/>
      <w:lvlText w:val="-"/>
      <w:lvlJc w:val="left"/>
      <w:pPr>
        <w:ind w:left="1412" w:hanging="420"/>
      </w:pPr>
      <w:rPr>
        <w:rFonts w:ascii="HGP明朝B" w:eastAsia="HGP明朝B" w:hAnsi="Wingdings"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0">
    <w:nsid w:val="62EE0CCA"/>
    <w:multiLevelType w:val="hybridMultilevel"/>
    <w:tmpl w:val="911C8C9E"/>
    <w:lvl w:ilvl="0" w:tplc="22707250">
      <w:start w:val="1"/>
      <w:numFmt w:val="bullet"/>
      <w:lvlText w:val="•"/>
      <w:lvlJc w:val="left"/>
      <w:pPr>
        <w:tabs>
          <w:tab w:val="num" w:pos="720"/>
        </w:tabs>
        <w:ind w:left="720" w:hanging="360"/>
      </w:pPr>
      <w:rPr>
        <w:rFonts w:ascii="Arial" w:hAnsi="Arial" w:hint="default"/>
      </w:rPr>
    </w:lvl>
    <w:lvl w:ilvl="1" w:tplc="E2E4D854" w:tentative="1">
      <w:start w:val="1"/>
      <w:numFmt w:val="bullet"/>
      <w:lvlText w:val="•"/>
      <w:lvlJc w:val="left"/>
      <w:pPr>
        <w:tabs>
          <w:tab w:val="num" w:pos="1440"/>
        </w:tabs>
        <w:ind w:left="1440" w:hanging="360"/>
      </w:pPr>
      <w:rPr>
        <w:rFonts w:ascii="Arial" w:hAnsi="Arial" w:hint="default"/>
      </w:rPr>
    </w:lvl>
    <w:lvl w:ilvl="2" w:tplc="C18CB00E" w:tentative="1">
      <w:start w:val="1"/>
      <w:numFmt w:val="bullet"/>
      <w:lvlText w:val="•"/>
      <w:lvlJc w:val="left"/>
      <w:pPr>
        <w:tabs>
          <w:tab w:val="num" w:pos="2160"/>
        </w:tabs>
        <w:ind w:left="2160" w:hanging="360"/>
      </w:pPr>
      <w:rPr>
        <w:rFonts w:ascii="Arial" w:hAnsi="Arial" w:hint="default"/>
      </w:rPr>
    </w:lvl>
    <w:lvl w:ilvl="3" w:tplc="A04066BA" w:tentative="1">
      <w:start w:val="1"/>
      <w:numFmt w:val="bullet"/>
      <w:lvlText w:val="•"/>
      <w:lvlJc w:val="left"/>
      <w:pPr>
        <w:tabs>
          <w:tab w:val="num" w:pos="2880"/>
        </w:tabs>
        <w:ind w:left="2880" w:hanging="360"/>
      </w:pPr>
      <w:rPr>
        <w:rFonts w:ascii="Arial" w:hAnsi="Arial" w:hint="default"/>
      </w:rPr>
    </w:lvl>
    <w:lvl w:ilvl="4" w:tplc="4962C6DA" w:tentative="1">
      <w:start w:val="1"/>
      <w:numFmt w:val="bullet"/>
      <w:lvlText w:val="•"/>
      <w:lvlJc w:val="left"/>
      <w:pPr>
        <w:tabs>
          <w:tab w:val="num" w:pos="3600"/>
        </w:tabs>
        <w:ind w:left="3600" w:hanging="360"/>
      </w:pPr>
      <w:rPr>
        <w:rFonts w:ascii="Arial" w:hAnsi="Arial" w:hint="default"/>
      </w:rPr>
    </w:lvl>
    <w:lvl w:ilvl="5" w:tplc="31EA3CBE" w:tentative="1">
      <w:start w:val="1"/>
      <w:numFmt w:val="bullet"/>
      <w:lvlText w:val="•"/>
      <w:lvlJc w:val="left"/>
      <w:pPr>
        <w:tabs>
          <w:tab w:val="num" w:pos="4320"/>
        </w:tabs>
        <w:ind w:left="4320" w:hanging="360"/>
      </w:pPr>
      <w:rPr>
        <w:rFonts w:ascii="Arial" w:hAnsi="Arial" w:hint="default"/>
      </w:rPr>
    </w:lvl>
    <w:lvl w:ilvl="6" w:tplc="94D07C9A" w:tentative="1">
      <w:start w:val="1"/>
      <w:numFmt w:val="bullet"/>
      <w:lvlText w:val="•"/>
      <w:lvlJc w:val="left"/>
      <w:pPr>
        <w:tabs>
          <w:tab w:val="num" w:pos="5040"/>
        </w:tabs>
        <w:ind w:left="5040" w:hanging="360"/>
      </w:pPr>
      <w:rPr>
        <w:rFonts w:ascii="Arial" w:hAnsi="Arial" w:hint="default"/>
      </w:rPr>
    </w:lvl>
    <w:lvl w:ilvl="7" w:tplc="B2D41080" w:tentative="1">
      <w:start w:val="1"/>
      <w:numFmt w:val="bullet"/>
      <w:lvlText w:val="•"/>
      <w:lvlJc w:val="left"/>
      <w:pPr>
        <w:tabs>
          <w:tab w:val="num" w:pos="5760"/>
        </w:tabs>
        <w:ind w:left="5760" w:hanging="360"/>
      </w:pPr>
      <w:rPr>
        <w:rFonts w:ascii="Arial" w:hAnsi="Arial" w:hint="default"/>
      </w:rPr>
    </w:lvl>
    <w:lvl w:ilvl="8" w:tplc="669AB2C0" w:tentative="1">
      <w:start w:val="1"/>
      <w:numFmt w:val="bullet"/>
      <w:lvlText w:val="•"/>
      <w:lvlJc w:val="left"/>
      <w:pPr>
        <w:tabs>
          <w:tab w:val="num" w:pos="6480"/>
        </w:tabs>
        <w:ind w:left="6480" w:hanging="360"/>
      </w:pPr>
      <w:rPr>
        <w:rFonts w:ascii="Arial" w:hAnsi="Arial" w:hint="default"/>
      </w:rPr>
    </w:lvl>
  </w:abstractNum>
  <w:abstractNum w:abstractNumId="21">
    <w:nsid w:val="63BE3B64"/>
    <w:multiLevelType w:val="hybridMultilevel"/>
    <w:tmpl w:val="4AA61D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A55920"/>
    <w:multiLevelType w:val="hybridMultilevel"/>
    <w:tmpl w:val="5DCE29D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nsid w:val="6F630A82"/>
    <w:multiLevelType w:val="hybridMultilevel"/>
    <w:tmpl w:val="894A67E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nsid w:val="736834EE"/>
    <w:multiLevelType w:val="hybridMultilevel"/>
    <w:tmpl w:val="8F88C0EA"/>
    <w:lvl w:ilvl="0" w:tplc="C2387F12">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5">
    <w:nsid w:val="74D3094F"/>
    <w:multiLevelType w:val="hybridMultilevel"/>
    <w:tmpl w:val="92369160"/>
    <w:lvl w:ilvl="0" w:tplc="C2387F12">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6">
    <w:nsid w:val="74DF6BD3"/>
    <w:multiLevelType w:val="hybridMultilevel"/>
    <w:tmpl w:val="9FE8003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A6B3B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7B0A0B14"/>
    <w:multiLevelType w:val="hybridMultilevel"/>
    <w:tmpl w:val="66AA053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nsid w:val="7FC6122A"/>
    <w:multiLevelType w:val="hybridMultilevel"/>
    <w:tmpl w:val="0B7CD0AA"/>
    <w:lvl w:ilvl="0" w:tplc="2270725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nsid w:val="7FEE1E84"/>
    <w:multiLevelType w:val="hybridMultilevel"/>
    <w:tmpl w:val="DC541332"/>
    <w:lvl w:ilvl="0" w:tplc="C2387F1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num w:numId="1">
    <w:abstractNumId w:val="20"/>
  </w:num>
  <w:num w:numId="2">
    <w:abstractNumId w:val="16"/>
  </w:num>
  <w:num w:numId="3">
    <w:abstractNumId w:val="14"/>
  </w:num>
  <w:num w:numId="4">
    <w:abstractNumId w:val="13"/>
  </w:num>
  <w:num w:numId="5">
    <w:abstractNumId w:val="7"/>
  </w:num>
  <w:num w:numId="6">
    <w:abstractNumId w:val="21"/>
  </w:num>
  <w:num w:numId="7">
    <w:abstractNumId w:val="3"/>
  </w:num>
  <w:num w:numId="8">
    <w:abstractNumId w:val="27"/>
  </w:num>
  <w:num w:numId="9">
    <w:abstractNumId w:val="19"/>
  </w:num>
  <w:num w:numId="10">
    <w:abstractNumId w:val="0"/>
  </w:num>
  <w:num w:numId="11">
    <w:abstractNumId w:val="5"/>
  </w:num>
  <w:num w:numId="12">
    <w:abstractNumId w:val="9"/>
  </w:num>
  <w:num w:numId="13">
    <w:abstractNumId w:val="29"/>
  </w:num>
  <w:num w:numId="14">
    <w:abstractNumId w:val="2"/>
  </w:num>
  <w:num w:numId="15">
    <w:abstractNumId w:val="28"/>
  </w:num>
  <w:num w:numId="16">
    <w:abstractNumId w:val="12"/>
  </w:num>
  <w:num w:numId="17">
    <w:abstractNumId w:val="26"/>
  </w:num>
  <w:num w:numId="18">
    <w:abstractNumId w:val="1"/>
  </w:num>
  <w:num w:numId="19">
    <w:abstractNumId w:val="25"/>
  </w:num>
  <w:num w:numId="20">
    <w:abstractNumId w:val="24"/>
  </w:num>
  <w:num w:numId="21">
    <w:abstractNumId w:val="22"/>
  </w:num>
  <w:num w:numId="22">
    <w:abstractNumId w:val="15"/>
  </w:num>
  <w:num w:numId="23">
    <w:abstractNumId w:val="30"/>
  </w:num>
  <w:num w:numId="24">
    <w:abstractNumId w:val="6"/>
  </w:num>
  <w:num w:numId="25">
    <w:abstractNumId w:val="18"/>
  </w:num>
  <w:num w:numId="26">
    <w:abstractNumId w:val="8"/>
  </w:num>
  <w:num w:numId="27">
    <w:abstractNumId w:val="4"/>
  </w:num>
  <w:num w:numId="28">
    <w:abstractNumId w:val="11"/>
  </w:num>
  <w:num w:numId="29">
    <w:abstractNumId w:val="10"/>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2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9F"/>
    <w:rsid w:val="0002137E"/>
    <w:rsid w:val="00046498"/>
    <w:rsid w:val="00060C79"/>
    <w:rsid w:val="000667A0"/>
    <w:rsid w:val="00077186"/>
    <w:rsid w:val="00082C96"/>
    <w:rsid w:val="00086F6C"/>
    <w:rsid w:val="00090A41"/>
    <w:rsid w:val="000B788E"/>
    <w:rsid w:val="000C0FDD"/>
    <w:rsid w:val="000E232B"/>
    <w:rsid w:val="000F71F8"/>
    <w:rsid w:val="001317D6"/>
    <w:rsid w:val="00136AB5"/>
    <w:rsid w:val="001373ED"/>
    <w:rsid w:val="00140289"/>
    <w:rsid w:val="00163F24"/>
    <w:rsid w:val="0016471E"/>
    <w:rsid w:val="00173130"/>
    <w:rsid w:val="001843DF"/>
    <w:rsid w:val="00187D6F"/>
    <w:rsid w:val="00191DB5"/>
    <w:rsid w:val="001B3947"/>
    <w:rsid w:val="001B7B05"/>
    <w:rsid w:val="001C0590"/>
    <w:rsid w:val="002026A0"/>
    <w:rsid w:val="0020746E"/>
    <w:rsid w:val="00215F1B"/>
    <w:rsid w:val="00242A76"/>
    <w:rsid w:val="00250962"/>
    <w:rsid w:val="002520CF"/>
    <w:rsid w:val="00263013"/>
    <w:rsid w:val="0029286B"/>
    <w:rsid w:val="002A4BFD"/>
    <w:rsid w:val="002A4D97"/>
    <w:rsid w:val="002B624A"/>
    <w:rsid w:val="002C0897"/>
    <w:rsid w:val="002C36B1"/>
    <w:rsid w:val="002F1948"/>
    <w:rsid w:val="002F6A0D"/>
    <w:rsid w:val="003167B8"/>
    <w:rsid w:val="003A3B01"/>
    <w:rsid w:val="003A7E0F"/>
    <w:rsid w:val="003B3927"/>
    <w:rsid w:val="003B72F3"/>
    <w:rsid w:val="003C4AEB"/>
    <w:rsid w:val="003C583D"/>
    <w:rsid w:val="003D2DC0"/>
    <w:rsid w:val="003D463C"/>
    <w:rsid w:val="00410091"/>
    <w:rsid w:val="0041115B"/>
    <w:rsid w:val="00416779"/>
    <w:rsid w:val="0043399D"/>
    <w:rsid w:val="00486703"/>
    <w:rsid w:val="00491A39"/>
    <w:rsid w:val="00492F25"/>
    <w:rsid w:val="004A06D3"/>
    <w:rsid w:val="004C1A46"/>
    <w:rsid w:val="004D008D"/>
    <w:rsid w:val="004E729E"/>
    <w:rsid w:val="005018C4"/>
    <w:rsid w:val="005111E4"/>
    <w:rsid w:val="00514E8A"/>
    <w:rsid w:val="005276DA"/>
    <w:rsid w:val="005321E4"/>
    <w:rsid w:val="0055189C"/>
    <w:rsid w:val="0056767C"/>
    <w:rsid w:val="00570B6F"/>
    <w:rsid w:val="00575C71"/>
    <w:rsid w:val="0058603B"/>
    <w:rsid w:val="005D08EC"/>
    <w:rsid w:val="00630044"/>
    <w:rsid w:val="006420A2"/>
    <w:rsid w:val="00664FC6"/>
    <w:rsid w:val="006827BF"/>
    <w:rsid w:val="00684A35"/>
    <w:rsid w:val="006B163B"/>
    <w:rsid w:val="006E1A3D"/>
    <w:rsid w:val="00714C95"/>
    <w:rsid w:val="007175DD"/>
    <w:rsid w:val="0071760C"/>
    <w:rsid w:val="007479CA"/>
    <w:rsid w:val="00750F47"/>
    <w:rsid w:val="00766852"/>
    <w:rsid w:val="00793BA2"/>
    <w:rsid w:val="007946EA"/>
    <w:rsid w:val="007C0590"/>
    <w:rsid w:val="007D0389"/>
    <w:rsid w:val="007F5DC8"/>
    <w:rsid w:val="00805FE5"/>
    <w:rsid w:val="00806A61"/>
    <w:rsid w:val="00814647"/>
    <w:rsid w:val="0081689C"/>
    <w:rsid w:val="0082415F"/>
    <w:rsid w:val="00842259"/>
    <w:rsid w:val="008555F9"/>
    <w:rsid w:val="00857440"/>
    <w:rsid w:val="008667AF"/>
    <w:rsid w:val="0088138A"/>
    <w:rsid w:val="00882E6D"/>
    <w:rsid w:val="008A38DB"/>
    <w:rsid w:val="008A3EDE"/>
    <w:rsid w:val="008D5A94"/>
    <w:rsid w:val="008D6B9D"/>
    <w:rsid w:val="008E2DF8"/>
    <w:rsid w:val="008F2550"/>
    <w:rsid w:val="009069C0"/>
    <w:rsid w:val="00917ECE"/>
    <w:rsid w:val="00953231"/>
    <w:rsid w:val="00954A48"/>
    <w:rsid w:val="009620DD"/>
    <w:rsid w:val="00965CB9"/>
    <w:rsid w:val="00974FE1"/>
    <w:rsid w:val="00975315"/>
    <w:rsid w:val="00982E8A"/>
    <w:rsid w:val="0099260B"/>
    <w:rsid w:val="009B1F2A"/>
    <w:rsid w:val="009B717D"/>
    <w:rsid w:val="009C16E6"/>
    <w:rsid w:val="009C17B1"/>
    <w:rsid w:val="009C251C"/>
    <w:rsid w:val="009E134C"/>
    <w:rsid w:val="009E61B7"/>
    <w:rsid w:val="009F7096"/>
    <w:rsid w:val="00A06106"/>
    <w:rsid w:val="00A117FE"/>
    <w:rsid w:val="00A23CA8"/>
    <w:rsid w:val="00A31735"/>
    <w:rsid w:val="00A414B1"/>
    <w:rsid w:val="00A4414F"/>
    <w:rsid w:val="00A776BA"/>
    <w:rsid w:val="00A9194E"/>
    <w:rsid w:val="00AC373E"/>
    <w:rsid w:val="00AD56DE"/>
    <w:rsid w:val="00AE7904"/>
    <w:rsid w:val="00B034A5"/>
    <w:rsid w:val="00B05854"/>
    <w:rsid w:val="00B10228"/>
    <w:rsid w:val="00B122F4"/>
    <w:rsid w:val="00B14872"/>
    <w:rsid w:val="00B20FBF"/>
    <w:rsid w:val="00B30D58"/>
    <w:rsid w:val="00B43951"/>
    <w:rsid w:val="00B63863"/>
    <w:rsid w:val="00B64351"/>
    <w:rsid w:val="00B678F2"/>
    <w:rsid w:val="00B72110"/>
    <w:rsid w:val="00B821E3"/>
    <w:rsid w:val="00BA09AE"/>
    <w:rsid w:val="00BA27A3"/>
    <w:rsid w:val="00BB3EFC"/>
    <w:rsid w:val="00BC565B"/>
    <w:rsid w:val="00BF160D"/>
    <w:rsid w:val="00C039D2"/>
    <w:rsid w:val="00C11247"/>
    <w:rsid w:val="00C1396E"/>
    <w:rsid w:val="00C15CD0"/>
    <w:rsid w:val="00C468C0"/>
    <w:rsid w:val="00C510EA"/>
    <w:rsid w:val="00C516D2"/>
    <w:rsid w:val="00C657BA"/>
    <w:rsid w:val="00C65FEE"/>
    <w:rsid w:val="00CA3507"/>
    <w:rsid w:val="00CB0A71"/>
    <w:rsid w:val="00CE74FF"/>
    <w:rsid w:val="00CF64C3"/>
    <w:rsid w:val="00CF71EE"/>
    <w:rsid w:val="00D135A7"/>
    <w:rsid w:val="00D179D5"/>
    <w:rsid w:val="00D27E9F"/>
    <w:rsid w:val="00D6054C"/>
    <w:rsid w:val="00D606B0"/>
    <w:rsid w:val="00D848B6"/>
    <w:rsid w:val="00DC1435"/>
    <w:rsid w:val="00DC6C29"/>
    <w:rsid w:val="00DD3550"/>
    <w:rsid w:val="00DE20E7"/>
    <w:rsid w:val="00DE6B4F"/>
    <w:rsid w:val="00DF5A92"/>
    <w:rsid w:val="00E032A5"/>
    <w:rsid w:val="00E04AC8"/>
    <w:rsid w:val="00E3309F"/>
    <w:rsid w:val="00E734FC"/>
    <w:rsid w:val="00E777F2"/>
    <w:rsid w:val="00E80215"/>
    <w:rsid w:val="00E82FE5"/>
    <w:rsid w:val="00E9292E"/>
    <w:rsid w:val="00E938F2"/>
    <w:rsid w:val="00EC68F2"/>
    <w:rsid w:val="00EE6618"/>
    <w:rsid w:val="00EE75A0"/>
    <w:rsid w:val="00F03D3F"/>
    <w:rsid w:val="00F20589"/>
    <w:rsid w:val="00F22CB5"/>
    <w:rsid w:val="00F400A1"/>
    <w:rsid w:val="00F7220F"/>
    <w:rsid w:val="00F85F60"/>
    <w:rsid w:val="00F9215A"/>
    <w:rsid w:val="00FA4515"/>
    <w:rsid w:val="00FB745E"/>
    <w:rsid w:val="00FD0A8A"/>
    <w:rsid w:val="00FE6172"/>
    <w:rsid w:val="00FF0C51"/>
    <w:rsid w:val="00FF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9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C51"/>
    <w:pPr>
      <w:ind w:leftChars="400" w:left="840"/>
    </w:pPr>
  </w:style>
  <w:style w:type="paragraph" w:styleId="a4">
    <w:name w:val="Balloon Text"/>
    <w:basedOn w:val="a"/>
    <w:link w:val="a5"/>
    <w:uiPriority w:val="99"/>
    <w:semiHidden/>
    <w:unhideWhenUsed/>
    <w:rsid w:val="00E929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9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9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C51"/>
    <w:pPr>
      <w:ind w:leftChars="400" w:left="840"/>
    </w:pPr>
  </w:style>
  <w:style w:type="paragraph" w:styleId="a4">
    <w:name w:val="Balloon Text"/>
    <w:basedOn w:val="a"/>
    <w:link w:val="a5"/>
    <w:uiPriority w:val="99"/>
    <w:semiHidden/>
    <w:unhideWhenUsed/>
    <w:rsid w:val="00E929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9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3954">
      <w:bodyDiv w:val="1"/>
      <w:marLeft w:val="0"/>
      <w:marRight w:val="0"/>
      <w:marTop w:val="0"/>
      <w:marBottom w:val="0"/>
      <w:divBdr>
        <w:top w:val="none" w:sz="0" w:space="0" w:color="auto"/>
        <w:left w:val="none" w:sz="0" w:space="0" w:color="auto"/>
        <w:bottom w:val="none" w:sz="0" w:space="0" w:color="auto"/>
        <w:right w:val="none" w:sz="0" w:space="0" w:color="auto"/>
      </w:divBdr>
    </w:div>
    <w:div w:id="869149981">
      <w:bodyDiv w:val="1"/>
      <w:marLeft w:val="0"/>
      <w:marRight w:val="0"/>
      <w:marTop w:val="0"/>
      <w:marBottom w:val="0"/>
      <w:divBdr>
        <w:top w:val="none" w:sz="0" w:space="0" w:color="auto"/>
        <w:left w:val="none" w:sz="0" w:space="0" w:color="auto"/>
        <w:bottom w:val="none" w:sz="0" w:space="0" w:color="auto"/>
        <w:right w:val="none" w:sz="0" w:space="0" w:color="auto"/>
      </w:divBdr>
      <w:divsChild>
        <w:div w:id="487209395">
          <w:marLeft w:val="446"/>
          <w:marRight w:val="0"/>
          <w:marTop w:val="0"/>
          <w:marBottom w:val="0"/>
          <w:divBdr>
            <w:top w:val="none" w:sz="0" w:space="0" w:color="auto"/>
            <w:left w:val="none" w:sz="0" w:space="0" w:color="auto"/>
            <w:bottom w:val="none" w:sz="0" w:space="0" w:color="auto"/>
            <w:right w:val="none" w:sz="0" w:space="0" w:color="auto"/>
          </w:divBdr>
        </w:div>
        <w:div w:id="1233538039">
          <w:marLeft w:val="446"/>
          <w:marRight w:val="0"/>
          <w:marTop w:val="0"/>
          <w:marBottom w:val="0"/>
          <w:divBdr>
            <w:top w:val="none" w:sz="0" w:space="0" w:color="auto"/>
            <w:left w:val="none" w:sz="0" w:space="0" w:color="auto"/>
            <w:bottom w:val="none" w:sz="0" w:space="0" w:color="auto"/>
            <w:right w:val="none" w:sz="0" w:space="0" w:color="auto"/>
          </w:divBdr>
        </w:div>
        <w:div w:id="757605725">
          <w:marLeft w:val="446"/>
          <w:marRight w:val="0"/>
          <w:marTop w:val="0"/>
          <w:marBottom w:val="0"/>
          <w:divBdr>
            <w:top w:val="none" w:sz="0" w:space="0" w:color="auto"/>
            <w:left w:val="none" w:sz="0" w:space="0" w:color="auto"/>
            <w:bottom w:val="none" w:sz="0" w:space="0" w:color="auto"/>
            <w:right w:val="none" w:sz="0" w:space="0" w:color="auto"/>
          </w:divBdr>
        </w:div>
        <w:div w:id="1638872171">
          <w:marLeft w:val="850"/>
          <w:marRight w:val="0"/>
          <w:marTop w:val="0"/>
          <w:marBottom w:val="0"/>
          <w:divBdr>
            <w:top w:val="none" w:sz="0" w:space="0" w:color="auto"/>
            <w:left w:val="none" w:sz="0" w:space="0" w:color="auto"/>
            <w:bottom w:val="none" w:sz="0" w:space="0" w:color="auto"/>
            <w:right w:val="none" w:sz="0" w:space="0" w:color="auto"/>
          </w:divBdr>
        </w:div>
        <w:div w:id="429012250">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02D9-A703-4CA2-B14A-04E03962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19388</TotalTime>
  <Pages>1</Pages>
  <Words>1014</Words>
  <Characters>5783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42</cp:revision>
  <cp:lastPrinted>2017-04-29T12:13:00Z</cp:lastPrinted>
  <dcterms:created xsi:type="dcterms:W3CDTF">2017-04-09T01:00:00Z</dcterms:created>
  <dcterms:modified xsi:type="dcterms:W3CDTF">2017-04-29T12:18:00Z</dcterms:modified>
</cp:coreProperties>
</file>