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77" w:rsidRDefault="006C6077" w:rsidP="006C6077">
      <w:pPr>
        <w:jc w:val="center"/>
        <w:rPr>
          <w:rFonts w:ascii="Century" w:eastAsia="AR P明朝体L" w:hAnsi="Century" w:hint="eastAsia"/>
        </w:rPr>
      </w:pPr>
      <w:r w:rsidRPr="006C6077">
        <w:rPr>
          <w:rFonts w:ascii="Century" w:eastAsia="AR P明朝体L" w:hAnsi="Century" w:hint="eastAsia"/>
        </w:rPr>
        <w:t>読書ノート</w:t>
      </w:r>
      <w:bookmarkStart w:id="0" w:name="_GoBack"/>
      <w:bookmarkEnd w:id="0"/>
    </w:p>
    <w:p w:rsidR="007B52C5" w:rsidRPr="006C6077" w:rsidRDefault="007B52C5" w:rsidP="007B52C5">
      <w:pPr>
        <w:jc w:val="right"/>
        <w:rPr>
          <w:rFonts w:ascii="Century" w:eastAsia="AR P明朝体L" w:hAnsi="Century"/>
        </w:rPr>
      </w:pPr>
      <w:r>
        <w:rPr>
          <w:rFonts w:ascii="Century" w:eastAsia="AR P明朝体L" w:hAnsi="Century" w:hint="eastAsia"/>
        </w:rPr>
        <w:t>2016.6.19/</w:t>
      </w:r>
      <w:r>
        <w:rPr>
          <w:rFonts w:ascii="Century" w:eastAsia="AR P明朝体L" w:hAnsi="Century" w:hint="eastAsia"/>
        </w:rPr>
        <w:t>小林</w:t>
      </w:r>
    </w:p>
    <w:p w:rsidR="003077A8" w:rsidRPr="006D2902" w:rsidRDefault="003077A8" w:rsidP="00C2296E">
      <w:pPr>
        <w:rPr>
          <w:rFonts w:ascii="Century" w:eastAsia="AR P明朝体L" w:hAnsi="Century"/>
          <w:u w:val="single"/>
        </w:rPr>
      </w:pPr>
      <w:r w:rsidRPr="006D2902">
        <w:rPr>
          <w:rFonts w:ascii="Century" w:eastAsia="AR P明朝体L" w:hAnsi="Century" w:hint="eastAsia"/>
          <w:u w:val="single"/>
        </w:rPr>
        <w:t>コンプライアンス違反事例</w:t>
      </w:r>
    </w:p>
    <w:p w:rsidR="003077A8" w:rsidRDefault="003077A8" w:rsidP="003077A8">
      <w:pPr>
        <w:pStyle w:val="a3"/>
        <w:numPr>
          <w:ilvl w:val="0"/>
          <w:numId w:val="3"/>
        </w:numPr>
        <w:ind w:leftChars="0"/>
        <w:rPr>
          <w:rFonts w:ascii="Century" w:eastAsia="AR P明朝体L" w:hAnsi="Century"/>
        </w:rPr>
      </w:pPr>
      <w:r>
        <w:rPr>
          <w:rFonts w:ascii="Century" w:eastAsia="AR P明朝体L" w:hAnsi="Century" w:hint="eastAsia"/>
        </w:rPr>
        <w:t>山崎豊子「運命の人</w:t>
      </w:r>
      <w:r>
        <w:rPr>
          <w:rFonts w:ascii="Century" w:eastAsia="AR P明朝体L" w:hAnsi="Century" w:hint="eastAsia"/>
        </w:rPr>
        <w:t xml:space="preserve"> </w:t>
      </w:r>
      <w:r>
        <w:rPr>
          <w:rFonts w:ascii="Century" w:eastAsia="AR P明朝体L" w:hAnsi="Century" w:hint="eastAsia"/>
        </w:rPr>
        <w:t>全</w:t>
      </w:r>
      <w:r>
        <w:rPr>
          <w:rFonts w:ascii="Century" w:eastAsia="AR P明朝体L" w:hAnsi="Century" w:hint="eastAsia"/>
        </w:rPr>
        <w:t>4</w:t>
      </w:r>
      <w:r>
        <w:rPr>
          <w:rFonts w:ascii="Century" w:eastAsia="AR P明朝体L" w:hAnsi="Century" w:hint="eastAsia"/>
        </w:rPr>
        <w:t>巻」（文藝春秋、</w:t>
      </w:r>
      <w:r>
        <w:rPr>
          <w:rFonts w:ascii="Century" w:eastAsia="AR P明朝体L" w:hAnsi="Century" w:hint="eastAsia"/>
        </w:rPr>
        <w:t>2009</w:t>
      </w:r>
      <w:r>
        <w:rPr>
          <w:rFonts w:ascii="Century" w:eastAsia="AR P明朝体L" w:hAnsi="Century" w:hint="eastAsia"/>
        </w:rPr>
        <w:t>年</w:t>
      </w:r>
      <w:r>
        <w:rPr>
          <w:rFonts w:ascii="Century" w:eastAsia="AR P明朝体L" w:hAnsi="Century" w:hint="eastAsia"/>
        </w:rPr>
        <w:t>4</w:t>
      </w:r>
      <w:r>
        <w:rPr>
          <w:rFonts w:ascii="Century" w:eastAsia="AR P明朝体L" w:hAnsi="Century" w:hint="eastAsia"/>
        </w:rPr>
        <w:t>月</w:t>
      </w:r>
      <w:r>
        <w:rPr>
          <w:rFonts w:ascii="Century" w:eastAsia="AR P明朝体L" w:hAnsi="Century" w:hint="eastAsia"/>
        </w:rPr>
        <w:t>-6</w:t>
      </w:r>
      <w:r>
        <w:rPr>
          <w:rFonts w:ascii="Century" w:eastAsia="AR P明朝体L" w:hAnsi="Century" w:hint="eastAsia"/>
        </w:rPr>
        <w:t>月）</w:t>
      </w:r>
    </w:p>
    <w:p w:rsidR="003077A8" w:rsidRPr="003077A8" w:rsidRDefault="003077A8" w:rsidP="003077A8">
      <w:pPr>
        <w:pStyle w:val="a3"/>
        <w:numPr>
          <w:ilvl w:val="0"/>
          <w:numId w:val="25"/>
        </w:numPr>
        <w:ind w:leftChars="0"/>
        <w:rPr>
          <w:rFonts w:ascii="Century" w:eastAsia="AR P明朝体L" w:hAnsi="Century"/>
        </w:rPr>
      </w:pPr>
      <w:r>
        <w:rPr>
          <w:rFonts w:ascii="Century" w:eastAsia="AR P明朝体L" w:hAnsi="Century" w:hint="eastAsia"/>
        </w:rPr>
        <w:t>外務省秘密漏えい事件</w:t>
      </w:r>
    </w:p>
    <w:p w:rsidR="003077A8" w:rsidRDefault="003077A8" w:rsidP="003077A8">
      <w:pPr>
        <w:pStyle w:val="a3"/>
        <w:numPr>
          <w:ilvl w:val="0"/>
          <w:numId w:val="3"/>
        </w:numPr>
        <w:ind w:leftChars="0"/>
        <w:rPr>
          <w:rFonts w:ascii="Century" w:eastAsia="AR P明朝体L" w:hAnsi="Century"/>
        </w:rPr>
      </w:pPr>
      <w:r>
        <w:rPr>
          <w:rFonts w:ascii="Century" w:eastAsia="AR P明朝体L" w:hAnsi="Century" w:hint="eastAsia"/>
        </w:rPr>
        <w:t>西山太吉「沖縄密約－「情報犯罪」と日米同盟」（岩波新書、</w:t>
      </w:r>
      <w:r>
        <w:rPr>
          <w:rFonts w:ascii="Century" w:eastAsia="AR P明朝体L" w:hAnsi="Century" w:hint="eastAsia"/>
        </w:rPr>
        <w:t>2007</w:t>
      </w:r>
      <w:r>
        <w:rPr>
          <w:rFonts w:ascii="Century" w:eastAsia="AR P明朝体L" w:hAnsi="Century" w:hint="eastAsia"/>
        </w:rPr>
        <w:t>年</w:t>
      </w:r>
      <w:r>
        <w:rPr>
          <w:rFonts w:ascii="Century" w:eastAsia="AR P明朝体L" w:hAnsi="Century" w:hint="eastAsia"/>
        </w:rPr>
        <w:t>5</w:t>
      </w:r>
      <w:r>
        <w:rPr>
          <w:rFonts w:ascii="Century" w:eastAsia="AR P明朝体L" w:hAnsi="Century" w:hint="eastAsia"/>
        </w:rPr>
        <w:t>月）</w:t>
      </w:r>
    </w:p>
    <w:p w:rsidR="003077A8" w:rsidRDefault="003077A8" w:rsidP="003077A8">
      <w:pPr>
        <w:pStyle w:val="a3"/>
        <w:numPr>
          <w:ilvl w:val="0"/>
          <w:numId w:val="18"/>
        </w:numPr>
        <w:ind w:leftChars="0"/>
        <w:rPr>
          <w:rFonts w:ascii="Century" w:eastAsia="AR P明朝体L" w:hAnsi="Century"/>
        </w:rPr>
      </w:pPr>
      <w:r>
        <w:rPr>
          <w:rFonts w:ascii="Century" w:eastAsia="AR P明朝体L" w:hAnsi="Century" w:hint="eastAsia"/>
        </w:rPr>
        <w:t>コン</w:t>
      </w:r>
      <w:r w:rsidR="004C5D1D">
        <w:rPr>
          <w:rFonts w:ascii="Century" w:eastAsia="AR P明朝体L" w:hAnsi="Century" w:hint="eastAsia"/>
        </w:rPr>
        <w:t>プライアンス問題、</w:t>
      </w:r>
      <w:r w:rsidR="00F953BD">
        <w:rPr>
          <w:rFonts w:ascii="Century" w:eastAsia="AR P明朝体L" w:hAnsi="Century" w:hint="eastAsia"/>
        </w:rPr>
        <w:t>倫理問題を考える材料としてとてもよい。</w:t>
      </w:r>
    </w:p>
    <w:p w:rsidR="003077A8" w:rsidRPr="00C80568" w:rsidRDefault="003B4B76" w:rsidP="003077A8">
      <w:pPr>
        <w:pStyle w:val="a3"/>
        <w:numPr>
          <w:ilvl w:val="0"/>
          <w:numId w:val="18"/>
        </w:numPr>
        <w:ind w:leftChars="0"/>
        <w:rPr>
          <w:rFonts w:ascii="Century" w:eastAsia="AR P明朝体L" w:hAnsi="Century"/>
        </w:rPr>
      </w:pPr>
      <w:r>
        <w:rPr>
          <w:rFonts w:ascii="Century" w:eastAsia="AR P明朝体L" w:hAnsi="Century" w:hint="eastAsia"/>
        </w:rPr>
        <w:t>政治家・官僚にとっては、</w:t>
      </w:r>
      <w:r w:rsidR="003077A8">
        <w:rPr>
          <w:rFonts w:ascii="Century" w:eastAsia="AR P明朝体L" w:hAnsi="Century" w:hint="eastAsia"/>
        </w:rPr>
        <w:t>これで沖縄が返還されたのだからよしとすべきなのか。「緊急避難」的な違法性阻却</w:t>
      </w:r>
      <w:r>
        <w:rPr>
          <w:rFonts w:ascii="Century" w:eastAsia="AR P明朝体L" w:hAnsi="Century" w:hint="eastAsia"/>
        </w:rPr>
        <w:t>事由</w:t>
      </w:r>
      <w:r w:rsidR="003077A8">
        <w:rPr>
          <w:rFonts w:ascii="Century" w:eastAsia="AR P明朝体L" w:hAnsi="Century" w:hint="eastAsia"/>
        </w:rPr>
        <w:t>か。</w:t>
      </w:r>
      <w:r>
        <w:rPr>
          <w:rFonts w:ascii="Century" w:eastAsia="AR P明朝体L" w:hAnsi="Century" w:hint="eastAsia"/>
        </w:rPr>
        <w:t>だが、国会をだまして返還協定</w:t>
      </w:r>
      <w:r>
        <w:rPr>
          <w:rFonts w:ascii="Century" w:eastAsia="AR P明朝体L" w:hAnsi="Century" w:hint="eastAsia"/>
        </w:rPr>
        <w:t>/</w:t>
      </w:r>
      <w:r w:rsidR="000C66B8">
        <w:rPr>
          <w:rFonts w:ascii="Century" w:eastAsia="AR P明朝体L" w:hAnsi="Century" w:hint="eastAsia"/>
        </w:rPr>
        <w:t>予算の承認を得た</w:t>
      </w:r>
      <w:r>
        <w:rPr>
          <w:rFonts w:ascii="Century" w:eastAsia="AR P明朝体L" w:hAnsi="Century" w:hint="eastAsia"/>
        </w:rPr>
        <w:t>のは大問題。</w:t>
      </w:r>
    </w:p>
    <w:p w:rsidR="003077A8" w:rsidRDefault="003077A8" w:rsidP="003077A8">
      <w:pPr>
        <w:pStyle w:val="a3"/>
        <w:numPr>
          <w:ilvl w:val="0"/>
          <w:numId w:val="3"/>
        </w:numPr>
        <w:ind w:leftChars="0"/>
        <w:rPr>
          <w:rFonts w:ascii="Century" w:eastAsia="AR P明朝体L" w:hAnsi="Century"/>
        </w:rPr>
      </w:pPr>
      <w:r>
        <w:rPr>
          <w:rFonts w:ascii="Century" w:eastAsia="AR P明朝体L" w:hAnsi="Century" w:hint="eastAsia"/>
        </w:rPr>
        <w:t>池井戸潤「空飛ぶタイヤ」（講談社文庫、単行本：</w:t>
      </w:r>
      <w:r>
        <w:rPr>
          <w:rFonts w:ascii="Century" w:eastAsia="AR P明朝体L" w:hAnsi="Century" w:hint="eastAsia"/>
        </w:rPr>
        <w:t>2008</w:t>
      </w:r>
      <w:r>
        <w:rPr>
          <w:rFonts w:ascii="Century" w:eastAsia="AR P明朝体L" w:hAnsi="Century" w:hint="eastAsia"/>
        </w:rPr>
        <w:t>年</w:t>
      </w:r>
      <w:r>
        <w:rPr>
          <w:rFonts w:ascii="Century" w:eastAsia="AR P明朝体L" w:hAnsi="Century" w:hint="eastAsia"/>
        </w:rPr>
        <w:t>6</w:t>
      </w:r>
      <w:r>
        <w:rPr>
          <w:rFonts w:ascii="Century" w:eastAsia="AR P明朝体L" w:hAnsi="Century" w:hint="eastAsia"/>
        </w:rPr>
        <w:t>月）</w:t>
      </w:r>
    </w:p>
    <w:p w:rsidR="003077A8" w:rsidRDefault="003077A8" w:rsidP="00C2296E">
      <w:pPr>
        <w:pStyle w:val="a3"/>
        <w:numPr>
          <w:ilvl w:val="0"/>
          <w:numId w:val="28"/>
        </w:numPr>
        <w:ind w:leftChars="0"/>
        <w:rPr>
          <w:rFonts w:ascii="Century" w:eastAsia="AR P明朝体L" w:hAnsi="Century"/>
        </w:rPr>
      </w:pPr>
      <w:r>
        <w:rPr>
          <w:rFonts w:ascii="Century" w:eastAsia="AR P明朝体L" w:hAnsi="Century" w:hint="eastAsia"/>
        </w:rPr>
        <w:t>三菱自工の</w:t>
      </w:r>
      <w:r w:rsidR="006C6077">
        <w:rPr>
          <w:rFonts w:ascii="Century" w:eastAsia="AR P明朝体L" w:hAnsi="Century" w:hint="eastAsia"/>
        </w:rPr>
        <w:t>トラック</w:t>
      </w:r>
      <w:r w:rsidR="004C5D1D">
        <w:rPr>
          <w:rFonts w:ascii="Century" w:eastAsia="AR P明朝体L" w:hAnsi="Century" w:hint="eastAsia"/>
        </w:rPr>
        <w:t>タイヤ脱輪</w:t>
      </w:r>
      <w:r>
        <w:rPr>
          <w:rFonts w:ascii="Century" w:eastAsia="AR P明朝体L" w:hAnsi="Century" w:hint="eastAsia"/>
        </w:rPr>
        <w:t>リコール隠し事件</w:t>
      </w:r>
      <w:r w:rsidR="004E27C9">
        <w:rPr>
          <w:rFonts w:ascii="Century" w:eastAsia="AR P明朝体L" w:hAnsi="Century" w:hint="eastAsia"/>
        </w:rPr>
        <w:t>（横浜・母子死傷事故</w:t>
      </w:r>
      <w:r w:rsidR="006C6077">
        <w:rPr>
          <w:rFonts w:ascii="Century" w:eastAsia="AR P明朝体L" w:hAnsi="Century" w:hint="eastAsia"/>
        </w:rPr>
        <w:t>、その他</w:t>
      </w:r>
      <w:r w:rsidR="004E27C9">
        <w:rPr>
          <w:rFonts w:ascii="Century" w:eastAsia="AR P明朝体L" w:hAnsi="Century" w:hint="eastAsia"/>
        </w:rPr>
        <w:t>）</w:t>
      </w:r>
    </w:p>
    <w:p w:rsidR="006C6077" w:rsidRDefault="004E27C9" w:rsidP="006C6077">
      <w:pPr>
        <w:pStyle w:val="a3"/>
        <w:numPr>
          <w:ilvl w:val="0"/>
          <w:numId w:val="28"/>
        </w:numPr>
        <w:ind w:leftChars="0"/>
        <w:rPr>
          <w:rFonts w:ascii="Century" w:eastAsia="AR P明朝体L" w:hAnsi="Century"/>
        </w:rPr>
      </w:pPr>
      <w:r>
        <w:rPr>
          <w:rFonts w:ascii="Century" w:eastAsia="AR P明朝体L" w:hAnsi="Century" w:hint="eastAsia"/>
        </w:rPr>
        <w:t>なぜ普通のサラリーマンがこんな大それた事をしたのか不思議でならない。</w:t>
      </w:r>
    </w:p>
    <w:p w:rsidR="000B60CC" w:rsidRDefault="000B60CC" w:rsidP="000B60CC">
      <w:pPr>
        <w:pStyle w:val="a3"/>
        <w:numPr>
          <w:ilvl w:val="0"/>
          <w:numId w:val="3"/>
        </w:numPr>
        <w:ind w:leftChars="0"/>
        <w:rPr>
          <w:rStyle w:val="watch-title"/>
          <w:rFonts w:ascii="Century" w:eastAsia="AR P明朝体L" w:hAnsi="Century"/>
        </w:rPr>
      </w:pPr>
      <w:r>
        <w:rPr>
          <w:rStyle w:val="watch-title"/>
          <w:rFonts w:ascii="Century" w:eastAsia="AR P明朝体L" w:hAnsi="Century" w:hint="eastAsia"/>
        </w:rPr>
        <w:t>小林秀之「裁かれる三菱自動車」（日本評論社、</w:t>
      </w:r>
      <w:r>
        <w:rPr>
          <w:rStyle w:val="watch-title"/>
          <w:rFonts w:ascii="Century" w:eastAsia="AR P明朝体L" w:hAnsi="Century" w:hint="eastAsia"/>
        </w:rPr>
        <w:t>2005</w:t>
      </w:r>
      <w:r>
        <w:rPr>
          <w:rStyle w:val="watch-title"/>
          <w:rFonts w:ascii="Century" w:eastAsia="AR P明朝体L" w:hAnsi="Century" w:hint="eastAsia"/>
        </w:rPr>
        <w:t>年</w:t>
      </w:r>
      <w:r>
        <w:rPr>
          <w:rStyle w:val="watch-title"/>
          <w:rFonts w:ascii="Century" w:eastAsia="AR P明朝体L" w:hAnsi="Century" w:hint="eastAsia"/>
        </w:rPr>
        <w:t>6</w:t>
      </w:r>
      <w:r>
        <w:rPr>
          <w:rStyle w:val="watch-title"/>
          <w:rFonts w:ascii="Century" w:eastAsia="AR P明朝体L" w:hAnsi="Century" w:hint="eastAsia"/>
        </w:rPr>
        <w:t>月）</w:t>
      </w:r>
    </w:p>
    <w:p w:rsidR="000B60CC" w:rsidRPr="00232714" w:rsidRDefault="00232714" w:rsidP="00232714">
      <w:pPr>
        <w:pStyle w:val="a3"/>
        <w:numPr>
          <w:ilvl w:val="0"/>
          <w:numId w:val="30"/>
        </w:numPr>
        <w:ind w:leftChars="0"/>
        <w:rPr>
          <w:rStyle w:val="watch-title"/>
          <w:rFonts w:ascii="Century" w:eastAsia="AR P明朝体L" w:hAnsi="Century"/>
        </w:rPr>
      </w:pPr>
      <w:r>
        <w:rPr>
          <w:rStyle w:val="watch-title"/>
          <w:rFonts w:ascii="Century" w:eastAsia="AR P明朝体L" w:hAnsi="Century" w:hint="eastAsia"/>
        </w:rPr>
        <w:t>未読</w:t>
      </w:r>
    </w:p>
    <w:p w:rsidR="007B52C5" w:rsidRPr="000B60CC" w:rsidRDefault="007B52C5" w:rsidP="007B52C5">
      <w:pPr>
        <w:pStyle w:val="a3"/>
        <w:numPr>
          <w:ilvl w:val="0"/>
          <w:numId w:val="3"/>
        </w:numPr>
        <w:ind w:leftChars="0"/>
        <w:rPr>
          <w:rFonts w:ascii="Century" w:eastAsia="AR P明朝体L" w:hAnsi="Century"/>
        </w:rPr>
      </w:pPr>
      <w:r w:rsidRPr="000B60CC">
        <w:rPr>
          <w:rStyle w:val="watch-title"/>
          <w:rFonts w:eastAsia="AR P明朝体L" w:cs="Arial"/>
          <w:color w:val="000000"/>
          <w:szCs w:val="21"/>
          <w:bdr w:val="none" w:sz="0" w:space="0" w:color="auto" w:frame="1"/>
        </w:rPr>
        <w:t>YouTube</w:t>
      </w:r>
      <w:r w:rsidRPr="000B60CC">
        <w:rPr>
          <w:rStyle w:val="watch-title"/>
          <w:rFonts w:ascii="AR P明朝体L" w:eastAsia="AR P明朝体L" w:hAnsi="AR P明朝体L" w:cs="Arial" w:hint="eastAsia"/>
          <w:color w:val="000000"/>
          <w:szCs w:val="21"/>
          <w:bdr w:val="none" w:sz="0" w:space="0" w:color="auto" w:frame="1"/>
        </w:rPr>
        <w:t>「</w:t>
      </w:r>
      <w:r w:rsidRPr="000B60CC">
        <w:rPr>
          <w:rStyle w:val="watch-title"/>
          <w:rFonts w:ascii="AR P明朝体L" w:eastAsia="AR P明朝体L" w:hAnsi="AR P明朝体L" w:cs="Arial"/>
          <w:color w:val="000000"/>
          <w:szCs w:val="21"/>
          <w:bdr w:val="none" w:sz="0" w:space="0" w:color="auto" w:frame="1"/>
        </w:rPr>
        <w:t>ドラマ三菱自動車の真実</w:t>
      </w:r>
      <w:r w:rsidRPr="000B60CC">
        <w:rPr>
          <w:rStyle w:val="watch-title"/>
          <w:rFonts w:eastAsia="AR P明朝体L" w:cs="Arial"/>
          <w:color w:val="000000"/>
          <w:szCs w:val="21"/>
          <w:bdr w:val="none" w:sz="0" w:space="0" w:color="auto" w:frame="1"/>
        </w:rPr>
        <w:t xml:space="preserve">2004 </w:t>
      </w:r>
      <w:r w:rsidRPr="000B60CC">
        <w:rPr>
          <w:rStyle w:val="watch-title"/>
          <w:rFonts w:ascii="AR P明朝体L" w:eastAsia="AR P明朝体L" w:hAnsi="AR P明朝体L" w:cs="Arial"/>
          <w:color w:val="000000"/>
          <w:szCs w:val="21"/>
          <w:bdr w:val="none" w:sz="0" w:space="0" w:color="auto" w:frame="1"/>
        </w:rPr>
        <w:t>リコール隠し</w:t>
      </w:r>
      <w:r w:rsidRPr="000B60CC">
        <w:rPr>
          <w:rStyle w:val="watch-title"/>
          <w:rFonts w:ascii="AR P明朝体L" w:eastAsia="AR P明朝体L" w:hAnsi="AR P明朝体L" w:cs="Arial" w:hint="eastAsia"/>
          <w:color w:val="000000"/>
          <w:szCs w:val="21"/>
          <w:bdr w:val="none" w:sz="0" w:space="0" w:color="auto" w:frame="1"/>
        </w:rPr>
        <w:t>」</w:t>
      </w:r>
    </w:p>
    <w:p w:rsidR="007B52C5" w:rsidRPr="000B60CC" w:rsidRDefault="007B52C5" w:rsidP="007B52C5">
      <w:pPr>
        <w:pStyle w:val="a3"/>
        <w:numPr>
          <w:ilvl w:val="0"/>
          <w:numId w:val="29"/>
        </w:numPr>
        <w:ind w:leftChars="0"/>
        <w:rPr>
          <w:rFonts w:ascii="Century" w:eastAsia="AR P明朝体L" w:hAnsi="Century"/>
        </w:rPr>
      </w:pPr>
      <w:r>
        <w:rPr>
          <w:rFonts w:ascii="Century" w:eastAsia="AR P明朝体L" w:hAnsi="Century" w:hint="eastAsia"/>
        </w:rPr>
        <w:t>隠ぺい、内部告発、立ち入り調査、言いのがれ、追い詰められて、完落ちまでが再現ドラマ。</w:t>
      </w:r>
    </w:p>
    <w:p w:rsidR="00232714" w:rsidRPr="007B52C5" w:rsidRDefault="000F0AD6" w:rsidP="000B60CC">
      <w:pPr>
        <w:pStyle w:val="a3"/>
        <w:numPr>
          <w:ilvl w:val="0"/>
          <w:numId w:val="3"/>
        </w:numPr>
        <w:ind w:leftChars="0"/>
        <w:rPr>
          <w:rFonts w:ascii="Century" w:eastAsia="AR P明朝体L" w:hAnsi="Century" w:hint="eastAsia"/>
        </w:rPr>
      </w:pPr>
      <w:r>
        <w:rPr>
          <w:rFonts w:ascii="AR P明朝体L" w:eastAsia="AR P明朝体L" w:hAnsi="AR P明朝体L" w:hint="eastAsia"/>
          <w:color w:val="000000"/>
          <w:szCs w:val="21"/>
        </w:rPr>
        <w:t>吉野次郎「</w:t>
      </w:r>
      <w:r w:rsidRPr="000F0AD6">
        <w:rPr>
          <w:rFonts w:ascii="AR P明朝体L" w:eastAsia="AR P明朝体L" w:hAnsi="AR P明朝体L" w:hint="eastAsia"/>
          <w:color w:val="000000"/>
          <w:szCs w:val="21"/>
        </w:rPr>
        <w:t>なぜ</w:t>
      </w:r>
      <w:r w:rsidRPr="000F0AD6">
        <w:rPr>
          <w:rFonts w:eastAsia="AR P明朝体L"/>
          <w:color w:val="000000"/>
          <w:szCs w:val="21"/>
        </w:rPr>
        <w:t>２</w:t>
      </w:r>
      <w:r w:rsidR="007B52C5">
        <w:rPr>
          <w:rFonts w:ascii="AR P明朝体L" w:eastAsia="AR P明朝体L" w:hAnsi="AR P明朝体L" w:hint="eastAsia"/>
          <w:color w:val="000000"/>
          <w:szCs w:val="21"/>
        </w:rPr>
        <w:t>人のﾄｯﾌﾟ</w:t>
      </w:r>
      <w:r w:rsidRPr="000F0AD6">
        <w:rPr>
          <w:rFonts w:ascii="AR P明朝体L" w:eastAsia="AR P明朝体L" w:hAnsi="AR P明朝体L" w:hint="eastAsia"/>
          <w:color w:val="000000"/>
          <w:szCs w:val="21"/>
        </w:rPr>
        <w:t>は自死を選んだのか</w:t>
      </w:r>
      <w:r>
        <w:rPr>
          <w:rFonts w:ascii="AR P明朝体L" w:eastAsia="AR P明朝体L" w:hAnsi="AR P明朝体L" w:hint="eastAsia"/>
          <w:color w:val="000000"/>
          <w:szCs w:val="21"/>
        </w:rPr>
        <w:t>-</w:t>
      </w:r>
      <w:r w:rsidRPr="000F0AD6">
        <w:rPr>
          <w:rFonts w:eastAsia="AR P明朝体L"/>
          <w:color w:val="000000"/>
          <w:szCs w:val="21"/>
        </w:rPr>
        <w:t>JR</w:t>
      </w:r>
      <w:r>
        <w:rPr>
          <w:rFonts w:ascii="AR P明朝体L" w:eastAsia="AR P明朝体L" w:hAnsi="AR P明朝体L" w:hint="eastAsia"/>
          <w:color w:val="000000"/>
          <w:szCs w:val="21"/>
        </w:rPr>
        <w:t>北海道 腐食の系譜」（日経</w:t>
      </w:r>
      <w:r w:rsidRPr="000F0AD6">
        <w:rPr>
          <w:rFonts w:eastAsia="AR P明朝体L"/>
          <w:color w:val="000000"/>
          <w:szCs w:val="21"/>
        </w:rPr>
        <w:t>BP</w:t>
      </w:r>
      <w:r>
        <w:rPr>
          <w:rFonts w:ascii="AR P明朝体L" w:eastAsia="AR P明朝体L" w:hAnsi="AR P明朝体L" w:hint="eastAsia"/>
          <w:color w:val="000000"/>
          <w:szCs w:val="21"/>
        </w:rPr>
        <w:t>、</w:t>
      </w:r>
      <w:r w:rsidRPr="000F0AD6">
        <w:rPr>
          <w:rFonts w:eastAsia="AR P明朝体L"/>
          <w:color w:val="000000"/>
          <w:szCs w:val="21"/>
        </w:rPr>
        <w:t>2014</w:t>
      </w:r>
      <w:r>
        <w:rPr>
          <w:rFonts w:ascii="AR P明朝体L" w:eastAsia="AR P明朝体L" w:hAnsi="AR P明朝体L" w:hint="eastAsia"/>
          <w:color w:val="000000"/>
          <w:szCs w:val="21"/>
        </w:rPr>
        <w:t>年</w:t>
      </w:r>
      <w:r w:rsidRPr="000F0AD6">
        <w:rPr>
          <w:rFonts w:eastAsia="AR P明朝体L"/>
          <w:color w:val="000000"/>
          <w:szCs w:val="21"/>
        </w:rPr>
        <w:t>4</w:t>
      </w:r>
      <w:r>
        <w:rPr>
          <w:rFonts w:ascii="AR P明朝体L" w:eastAsia="AR P明朝体L" w:hAnsi="AR P明朝体L" w:hint="eastAsia"/>
          <w:color w:val="000000"/>
          <w:szCs w:val="21"/>
        </w:rPr>
        <w:t>月）</w:t>
      </w:r>
    </w:p>
    <w:p w:rsidR="007B52C5" w:rsidRPr="007B52C5" w:rsidRDefault="007B52C5" w:rsidP="007B52C5">
      <w:pPr>
        <w:pStyle w:val="a3"/>
        <w:numPr>
          <w:ilvl w:val="0"/>
          <w:numId w:val="30"/>
        </w:numPr>
        <w:ind w:leftChars="0"/>
        <w:rPr>
          <w:rStyle w:val="watch-title"/>
          <w:rFonts w:ascii="Century" w:eastAsia="AR P明朝体L" w:hAnsi="Century"/>
        </w:rPr>
      </w:pPr>
      <w:r>
        <w:rPr>
          <w:rStyle w:val="watch-title"/>
          <w:rFonts w:ascii="Century" w:eastAsia="AR P明朝体L" w:hAnsi="Century" w:hint="eastAsia"/>
        </w:rPr>
        <w:t>未読</w:t>
      </w:r>
    </w:p>
    <w:p w:rsidR="000F0AD6" w:rsidRDefault="000F0AD6" w:rsidP="00C2296E">
      <w:pPr>
        <w:rPr>
          <w:rFonts w:ascii="Century" w:eastAsia="AR P明朝体L" w:hAnsi="Century"/>
        </w:rPr>
      </w:pPr>
    </w:p>
    <w:p w:rsidR="00A30288" w:rsidRPr="006D2902" w:rsidRDefault="00A30288" w:rsidP="00C2296E">
      <w:pPr>
        <w:rPr>
          <w:rFonts w:ascii="Century" w:eastAsia="AR P明朝体L" w:hAnsi="Century"/>
          <w:u w:val="single"/>
        </w:rPr>
      </w:pPr>
      <w:r w:rsidRPr="006D2902">
        <w:rPr>
          <w:rFonts w:ascii="Century" w:eastAsia="AR P明朝体L" w:hAnsi="Century" w:hint="eastAsia"/>
          <w:u w:val="single"/>
        </w:rPr>
        <w:t>心理学</w:t>
      </w:r>
      <w:r w:rsidR="00A30B94" w:rsidRPr="006D2902">
        <w:rPr>
          <w:rFonts w:ascii="Century" w:eastAsia="AR P明朝体L" w:hAnsi="Century" w:hint="eastAsia"/>
          <w:u w:val="single"/>
        </w:rPr>
        <w:t>関係</w:t>
      </w:r>
    </w:p>
    <w:p w:rsidR="00C56C98" w:rsidRPr="00C2296E" w:rsidRDefault="00D146FD" w:rsidP="00C2296E">
      <w:pPr>
        <w:pStyle w:val="a3"/>
        <w:numPr>
          <w:ilvl w:val="0"/>
          <w:numId w:val="3"/>
        </w:numPr>
        <w:ind w:leftChars="0"/>
        <w:rPr>
          <w:rFonts w:ascii="Century" w:eastAsia="AR P明朝体L" w:hAnsi="Century"/>
        </w:rPr>
      </w:pPr>
      <w:r w:rsidRPr="00C2296E">
        <w:rPr>
          <w:rFonts w:ascii="Century" w:eastAsia="AR P明朝体L" w:hAnsi="Century" w:hint="eastAsia"/>
        </w:rPr>
        <w:t>岡本茂樹「反省させると犯罪者になります」</w:t>
      </w:r>
      <w:r w:rsidR="008E3DC1">
        <w:rPr>
          <w:rFonts w:ascii="Century" w:eastAsia="AR P明朝体L" w:hAnsi="Century" w:hint="eastAsia"/>
        </w:rPr>
        <w:t>（</w:t>
      </w:r>
      <w:r w:rsidRPr="00C2296E">
        <w:rPr>
          <w:rFonts w:ascii="Century" w:eastAsia="AR P明朝体L" w:hAnsi="Century" w:hint="eastAsia"/>
        </w:rPr>
        <w:t>新潮新書、</w:t>
      </w:r>
      <w:r w:rsidRPr="00C2296E">
        <w:rPr>
          <w:rFonts w:ascii="Century" w:eastAsia="AR P明朝体L" w:hAnsi="Century" w:hint="eastAsia"/>
        </w:rPr>
        <w:t>2013</w:t>
      </w:r>
      <w:r w:rsidRPr="00C2296E">
        <w:rPr>
          <w:rFonts w:ascii="Century" w:eastAsia="AR P明朝体L" w:hAnsi="Century" w:hint="eastAsia"/>
        </w:rPr>
        <w:t>年</w:t>
      </w:r>
      <w:r w:rsidRPr="00C2296E">
        <w:rPr>
          <w:rFonts w:ascii="Century" w:eastAsia="AR P明朝体L" w:hAnsi="Century" w:hint="eastAsia"/>
        </w:rPr>
        <w:t>5</w:t>
      </w:r>
      <w:r w:rsidRPr="00C2296E">
        <w:rPr>
          <w:rFonts w:ascii="Century" w:eastAsia="AR P明朝体L" w:hAnsi="Century" w:hint="eastAsia"/>
        </w:rPr>
        <w:t>月</w:t>
      </w:r>
      <w:r w:rsidR="008E3DC1">
        <w:rPr>
          <w:rFonts w:ascii="Century" w:eastAsia="AR P明朝体L" w:hAnsi="Century" w:hint="eastAsia"/>
        </w:rPr>
        <w:t>）</w:t>
      </w:r>
    </w:p>
    <w:p w:rsidR="00D146FD" w:rsidRDefault="00D146FD" w:rsidP="00C2296E">
      <w:pPr>
        <w:pStyle w:val="a3"/>
        <w:numPr>
          <w:ilvl w:val="0"/>
          <w:numId w:val="1"/>
        </w:numPr>
        <w:ind w:leftChars="0" w:left="851" w:hanging="425"/>
        <w:rPr>
          <w:rFonts w:ascii="Century" w:eastAsia="AR P明朝体L" w:hAnsi="Century"/>
        </w:rPr>
      </w:pPr>
      <w:r>
        <w:rPr>
          <w:rFonts w:ascii="Century" w:eastAsia="AR P明朝体L" w:hAnsi="Century" w:hint="eastAsia"/>
        </w:rPr>
        <w:t>立命館大教授、刑務所にて受刑者の更生支援</w:t>
      </w:r>
    </w:p>
    <w:p w:rsidR="00655779" w:rsidRDefault="00D146FD" w:rsidP="00C2296E">
      <w:pPr>
        <w:pStyle w:val="a3"/>
        <w:numPr>
          <w:ilvl w:val="0"/>
          <w:numId w:val="1"/>
        </w:numPr>
        <w:ind w:leftChars="0" w:left="851" w:hanging="425"/>
        <w:rPr>
          <w:rFonts w:ascii="Century" w:eastAsia="AR P明朝体L" w:hAnsi="Century"/>
        </w:rPr>
      </w:pPr>
      <w:r>
        <w:rPr>
          <w:rFonts w:ascii="Century" w:eastAsia="AR P明朝体L" w:hAnsi="Century" w:hint="eastAsia"/>
        </w:rPr>
        <w:t>再犯</w:t>
      </w:r>
      <w:r w:rsidR="00655779">
        <w:rPr>
          <w:rFonts w:ascii="Century" w:eastAsia="AR P明朝体L" w:hAnsi="Century" w:hint="eastAsia"/>
        </w:rPr>
        <w:t>防止のための更生教育はどうあるべきか</w:t>
      </w:r>
    </w:p>
    <w:p w:rsidR="00655779" w:rsidRDefault="00655779" w:rsidP="00C2296E">
      <w:pPr>
        <w:pStyle w:val="a3"/>
        <w:numPr>
          <w:ilvl w:val="0"/>
          <w:numId w:val="1"/>
        </w:numPr>
        <w:ind w:leftChars="0" w:left="851" w:hanging="425"/>
        <w:rPr>
          <w:rFonts w:ascii="Century" w:eastAsia="AR P明朝体L" w:hAnsi="Century"/>
        </w:rPr>
      </w:pPr>
      <w:r>
        <w:rPr>
          <w:rFonts w:ascii="Century" w:eastAsia="AR P明朝体L" w:hAnsi="Century" w:hint="eastAsia"/>
        </w:rPr>
        <w:t>通常は、</w:t>
      </w:r>
      <w:r w:rsidR="00324D42">
        <w:rPr>
          <w:rFonts w:ascii="Century" w:eastAsia="AR P明朝体L" w:hAnsi="Century" w:hint="eastAsia"/>
        </w:rPr>
        <w:t>(1)</w:t>
      </w:r>
      <w:r w:rsidR="00D146FD">
        <w:rPr>
          <w:rFonts w:ascii="Century" w:eastAsia="AR P明朝体L" w:hAnsi="Century" w:hint="eastAsia"/>
        </w:rPr>
        <w:t>強制的</w:t>
      </w:r>
      <w:r>
        <w:rPr>
          <w:rFonts w:ascii="Century" w:eastAsia="AR P明朝体L" w:hAnsi="Century" w:hint="eastAsia"/>
        </w:rPr>
        <w:t>に</w:t>
      </w:r>
      <w:r w:rsidR="00D146FD">
        <w:rPr>
          <w:rFonts w:ascii="Century" w:eastAsia="AR P明朝体L" w:hAnsi="Century" w:hint="eastAsia"/>
        </w:rPr>
        <w:t>反省</w:t>
      </w:r>
      <w:r>
        <w:rPr>
          <w:rFonts w:ascii="Century" w:eastAsia="AR P明朝体L" w:hAnsi="Century" w:hint="eastAsia"/>
        </w:rPr>
        <w:t>を強いる、被害者の気持ちを考えさせる</w:t>
      </w:r>
      <w:r w:rsidR="00324D42">
        <w:rPr>
          <w:rFonts w:ascii="Century" w:eastAsia="AR P明朝体L" w:hAnsi="Century" w:hint="eastAsia"/>
        </w:rPr>
        <w:t>、</w:t>
      </w:r>
      <w:r w:rsidR="00324D42">
        <w:rPr>
          <w:rFonts w:ascii="Century" w:eastAsia="AR P明朝体L" w:hAnsi="Century" w:hint="eastAsia"/>
        </w:rPr>
        <w:t>(2)</w:t>
      </w:r>
      <w:r w:rsidR="00324D42">
        <w:rPr>
          <w:rFonts w:ascii="Century" w:eastAsia="AR P明朝体L" w:hAnsi="Century" w:hint="eastAsia"/>
        </w:rPr>
        <w:t>徹底的な私語禁止、所内規則の厳守、単純作業の毎日</w:t>
      </w:r>
    </w:p>
    <w:p w:rsidR="00D146FD" w:rsidRDefault="00655779" w:rsidP="00C2296E">
      <w:pPr>
        <w:pStyle w:val="a3"/>
        <w:numPr>
          <w:ilvl w:val="0"/>
          <w:numId w:val="1"/>
        </w:numPr>
        <w:ind w:leftChars="0" w:left="851" w:hanging="425"/>
        <w:rPr>
          <w:rFonts w:ascii="Century" w:eastAsia="AR P明朝体L" w:hAnsi="Century"/>
        </w:rPr>
      </w:pPr>
      <w:r>
        <w:rPr>
          <w:rFonts w:ascii="Century" w:eastAsia="AR P明朝体L" w:hAnsi="Century" w:hint="eastAsia"/>
        </w:rPr>
        <w:t>これで</w:t>
      </w:r>
      <w:r w:rsidR="00D146FD">
        <w:rPr>
          <w:rFonts w:ascii="Century" w:eastAsia="AR P明朝体L" w:hAnsi="Century" w:hint="eastAsia"/>
        </w:rPr>
        <w:t>は</w:t>
      </w:r>
      <w:r w:rsidR="00324D42">
        <w:rPr>
          <w:rFonts w:ascii="Century" w:eastAsia="AR P明朝体L" w:hAnsi="Century" w:hint="eastAsia"/>
        </w:rPr>
        <w:t>、</w:t>
      </w:r>
      <w:r w:rsidR="00324D42">
        <w:rPr>
          <w:rFonts w:ascii="Century" w:eastAsia="AR P明朝体L" w:hAnsi="Century" w:hint="eastAsia"/>
        </w:rPr>
        <w:t>(1)</w:t>
      </w:r>
      <w:r>
        <w:rPr>
          <w:rFonts w:ascii="Century" w:eastAsia="AR P明朝体L" w:hAnsi="Century" w:hint="eastAsia"/>
        </w:rPr>
        <w:t>「ほんね」を</w:t>
      </w:r>
      <w:r w:rsidR="00D146FD">
        <w:rPr>
          <w:rFonts w:ascii="Century" w:eastAsia="AR P明朝体L" w:hAnsi="Century" w:hint="eastAsia"/>
        </w:rPr>
        <w:t>抑圧</w:t>
      </w:r>
      <w:r>
        <w:rPr>
          <w:rFonts w:ascii="Century" w:eastAsia="AR P明朝体L" w:hAnsi="Century" w:hint="eastAsia"/>
        </w:rPr>
        <w:t>するだけ、心を開かない、</w:t>
      </w:r>
      <w:r w:rsidR="0079180D">
        <w:rPr>
          <w:rFonts w:ascii="Century" w:eastAsia="AR P明朝体L" w:hAnsi="Century" w:hint="eastAsia"/>
        </w:rPr>
        <w:t>根源</w:t>
      </w:r>
      <w:r>
        <w:rPr>
          <w:rFonts w:ascii="Century" w:eastAsia="AR P明朝体L" w:hAnsi="Century" w:hint="eastAsia"/>
        </w:rPr>
        <w:t>的な問題が見えてこない</w:t>
      </w:r>
      <w:r w:rsidR="00324D42">
        <w:rPr>
          <w:rFonts w:ascii="Century" w:eastAsia="AR P明朝体L" w:hAnsi="Century" w:hint="eastAsia"/>
        </w:rPr>
        <w:t>、</w:t>
      </w:r>
      <w:r w:rsidR="00324D42">
        <w:rPr>
          <w:rFonts w:ascii="Century" w:eastAsia="AR P明朝体L" w:hAnsi="Century" w:hint="eastAsia"/>
        </w:rPr>
        <w:t>(2)</w:t>
      </w:r>
      <w:r w:rsidR="00324D42">
        <w:rPr>
          <w:rFonts w:ascii="Century" w:eastAsia="AR P明朝体L" w:hAnsi="Century" w:hint="eastAsia"/>
        </w:rPr>
        <w:t>他者と</w:t>
      </w:r>
      <w:r w:rsidR="00BF1BDF">
        <w:rPr>
          <w:rFonts w:ascii="Century" w:eastAsia="AR P明朝体L" w:hAnsi="Century" w:hint="eastAsia"/>
        </w:rPr>
        <w:t>のコミュニケーションが身に付かない</w:t>
      </w:r>
    </w:p>
    <w:p w:rsidR="00C2296E" w:rsidRDefault="0079180D" w:rsidP="00C2296E">
      <w:pPr>
        <w:pStyle w:val="a3"/>
        <w:numPr>
          <w:ilvl w:val="0"/>
          <w:numId w:val="1"/>
        </w:numPr>
        <w:ind w:leftChars="0" w:left="851" w:hanging="425"/>
        <w:rPr>
          <w:rFonts w:ascii="Century" w:eastAsia="AR P明朝体L" w:hAnsi="Century"/>
        </w:rPr>
      </w:pPr>
      <w:r>
        <w:rPr>
          <w:rFonts w:ascii="Century" w:eastAsia="AR P明朝体L" w:hAnsi="Century" w:hint="eastAsia"/>
        </w:rPr>
        <w:t>面談で、</w:t>
      </w:r>
      <w:r w:rsidR="00655779">
        <w:rPr>
          <w:rFonts w:ascii="Century" w:eastAsia="AR P明朝体L" w:hAnsi="Century" w:hint="eastAsia"/>
        </w:rPr>
        <w:t>加害者という</w:t>
      </w:r>
      <w:r>
        <w:rPr>
          <w:rFonts w:ascii="Century" w:eastAsia="AR P明朝体L" w:hAnsi="Century" w:hint="eastAsia"/>
        </w:rPr>
        <w:t>立場の受刑者</w:t>
      </w:r>
      <w:r w:rsidR="00655779">
        <w:rPr>
          <w:rFonts w:ascii="Century" w:eastAsia="AR P明朝体L" w:hAnsi="Century" w:hint="eastAsia"/>
        </w:rPr>
        <w:t>になぜ犯行に</w:t>
      </w:r>
      <w:r>
        <w:rPr>
          <w:rFonts w:ascii="Century" w:eastAsia="AR P明朝体L" w:hAnsi="Century" w:hint="eastAsia"/>
        </w:rPr>
        <w:t>およ</w:t>
      </w:r>
      <w:r w:rsidR="00655779">
        <w:rPr>
          <w:rFonts w:ascii="Century" w:eastAsia="AR P明朝体L" w:hAnsi="Century" w:hint="eastAsia"/>
        </w:rPr>
        <w:t>んだかを</w:t>
      </w:r>
      <w:r>
        <w:rPr>
          <w:rFonts w:ascii="Century" w:eastAsia="AR P明朝体L" w:hAnsi="Century" w:hint="eastAsia"/>
        </w:rPr>
        <w:t>語らせ、「なぜ？」を繰り返して質問していくと、根源的な問題が見えてくる（少年時代に受けた心の傷、など）</w:t>
      </w:r>
    </w:p>
    <w:p w:rsidR="00C2296E" w:rsidRDefault="0079180D" w:rsidP="00A30B94">
      <w:pPr>
        <w:ind w:left="851"/>
        <w:rPr>
          <w:rFonts w:ascii="Century" w:eastAsia="AR P明朝体L" w:hAnsi="Century"/>
        </w:rPr>
      </w:pPr>
      <w:r w:rsidRPr="00C2296E">
        <w:rPr>
          <w:rFonts w:ascii="Century" w:eastAsia="AR P明朝体L" w:hAnsi="Century" w:hint="eastAsia"/>
        </w:rPr>
        <w:t>→自分で根源的な問題に気付けば</w:t>
      </w:r>
      <w:r w:rsidR="00C2296E" w:rsidRPr="00C2296E">
        <w:rPr>
          <w:rFonts w:ascii="Century" w:eastAsia="AR P明朝体L" w:hAnsi="Century" w:hint="eastAsia"/>
        </w:rPr>
        <w:t>、更生の可能性はより大きくなる</w:t>
      </w:r>
    </w:p>
    <w:p w:rsidR="00C2296E" w:rsidRDefault="00C2296E" w:rsidP="00C2296E">
      <w:pPr>
        <w:pStyle w:val="a3"/>
        <w:numPr>
          <w:ilvl w:val="0"/>
          <w:numId w:val="3"/>
        </w:numPr>
        <w:ind w:leftChars="0"/>
        <w:rPr>
          <w:rFonts w:ascii="Century" w:eastAsia="AR P明朝体L" w:hAnsi="Century"/>
        </w:rPr>
      </w:pPr>
      <w:r>
        <w:rPr>
          <w:rFonts w:ascii="Century" w:eastAsia="AR P明朝体L" w:hAnsi="Century" w:hint="eastAsia"/>
        </w:rPr>
        <w:t>加賀乙彦「悪魔のささやき」</w:t>
      </w:r>
      <w:r w:rsidR="008E3DC1">
        <w:rPr>
          <w:rFonts w:ascii="Century" w:eastAsia="AR P明朝体L" w:hAnsi="Century" w:hint="eastAsia"/>
        </w:rPr>
        <w:t>（</w:t>
      </w:r>
      <w:r>
        <w:rPr>
          <w:rFonts w:ascii="Century" w:eastAsia="AR P明朝体L" w:hAnsi="Century" w:hint="eastAsia"/>
        </w:rPr>
        <w:t>集英社新書、</w:t>
      </w:r>
      <w:r>
        <w:rPr>
          <w:rFonts w:ascii="Century" w:eastAsia="AR P明朝体L" w:hAnsi="Century" w:hint="eastAsia"/>
        </w:rPr>
        <w:t>2006</w:t>
      </w:r>
      <w:r>
        <w:rPr>
          <w:rFonts w:ascii="Century" w:eastAsia="AR P明朝体L" w:hAnsi="Century" w:hint="eastAsia"/>
        </w:rPr>
        <w:t>年</w:t>
      </w:r>
      <w:r>
        <w:rPr>
          <w:rFonts w:ascii="Century" w:eastAsia="AR P明朝体L" w:hAnsi="Century" w:hint="eastAsia"/>
        </w:rPr>
        <w:t>8</w:t>
      </w:r>
      <w:r>
        <w:rPr>
          <w:rFonts w:ascii="Century" w:eastAsia="AR P明朝体L" w:hAnsi="Century" w:hint="eastAsia"/>
        </w:rPr>
        <w:t>月</w:t>
      </w:r>
      <w:r w:rsidR="008E3DC1">
        <w:rPr>
          <w:rFonts w:ascii="Century" w:eastAsia="AR P明朝体L" w:hAnsi="Century" w:hint="eastAsia"/>
        </w:rPr>
        <w:t>）</w:t>
      </w:r>
    </w:p>
    <w:p w:rsidR="00A30288" w:rsidRDefault="00A30288" w:rsidP="00A30288">
      <w:pPr>
        <w:pStyle w:val="a3"/>
        <w:numPr>
          <w:ilvl w:val="0"/>
          <w:numId w:val="11"/>
        </w:numPr>
        <w:ind w:leftChars="0"/>
        <w:rPr>
          <w:rFonts w:ascii="Century" w:eastAsia="AR P明朝体L" w:hAnsi="Century"/>
        </w:rPr>
      </w:pPr>
      <w:r>
        <w:rPr>
          <w:rFonts w:ascii="Century" w:eastAsia="AR P明朝体L" w:hAnsi="Century" w:hint="eastAsia"/>
        </w:rPr>
        <w:t>精神科医、小説家</w:t>
      </w:r>
    </w:p>
    <w:p w:rsidR="00A30288" w:rsidRDefault="00A30288" w:rsidP="00A30B94">
      <w:pPr>
        <w:pStyle w:val="a3"/>
        <w:numPr>
          <w:ilvl w:val="0"/>
          <w:numId w:val="11"/>
        </w:numPr>
        <w:ind w:leftChars="0"/>
        <w:rPr>
          <w:rFonts w:ascii="Century" w:eastAsia="AR P明朝体L" w:hAnsi="Century"/>
        </w:rPr>
      </w:pPr>
      <w:r>
        <w:rPr>
          <w:rFonts w:ascii="Century" w:eastAsia="AR P明朝体L" w:hAnsi="Century" w:hint="eastAsia"/>
        </w:rPr>
        <w:t>随筆</w:t>
      </w:r>
    </w:p>
    <w:p w:rsidR="00F953BD" w:rsidRPr="00A30B94" w:rsidRDefault="00F953BD" w:rsidP="00A30B94">
      <w:pPr>
        <w:pStyle w:val="a3"/>
        <w:numPr>
          <w:ilvl w:val="0"/>
          <w:numId w:val="11"/>
        </w:numPr>
        <w:ind w:leftChars="0"/>
        <w:rPr>
          <w:rFonts w:ascii="Century" w:eastAsia="AR P明朝体L" w:hAnsi="Century"/>
        </w:rPr>
      </w:pPr>
      <w:r>
        <w:rPr>
          <w:rFonts w:ascii="Century" w:eastAsia="AR P明朝体L" w:hAnsi="Century" w:hint="eastAsia"/>
        </w:rPr>
        <w:t>麻原彰晃の精神鑑定をして責任能力なしとの意見書を書いた。</w:t>
      </w:r>
    </w:p>
    <w:p w:rsidR="00CF3295" w:rsidRDefault="00CF3295" w:rsidP="00CF3295">
      <w:pPr>
        <w:pStyle w:val="a3"/>
        <w:numPr>
          <w:ilvl w:val="0"/>
          <w:numId w:val="3"/>
        </w:numPr>
        <w:ind w:leftChars="0"/>
        <w:rPr>
          <w:rFonts w:ascii="Century" w:eastAsia="AR P明朝体L" w:hAnsi="Century"/>
        </w:rPr>
      </w:pPr>
      <w:r>
        <w:rPr>
          <w:rFonts w:ascii="Century" w:eastAsia="AR P明朝体L" w:hAnsi="Century" w:hint="eastAsia"/>
        </w:rPr>
        <w:t>細江</w:t>
      </w:r>
      <w:r w:rsidR="00324D42">
        <w:rPr>
          <w:rFonts w:ascii="Century" w:eastAsia="AR P明朝体L" w:hAnsi="Century" w:hint="eastAsia"/>
        </w:rPr>
        <w:t>達郎「知っておきたい　最新　犯罪心理学」</w:t>
      </w:r>
      <w:r w:rsidR="008E3DC1">
        <w:rPr>
          <w:rFonts w:ascii="Century" w:eastAsia="AR P明朝体L" w:hAnsi="Century" w:hint="eastAsia"/>
        </w:rPr>
        <w:t>（</w:t>
      </w:r>
      <w:r w:rsidR="00324D42">
        <w:rPr>
          <w:rFonts w:ascii="Century" w:eastAsia="AR P明朝体L" w:hAnsi="Century" w:hint="eastAsia"/>
        </w:rPr>
        <w:t>ナツメ社、</w:t>
      </w:r>
      <w:r w:rsidR="00324D42">
        <w:rPr>
          <w:rFonts w:ascii="Century" w:eastAsia="AR P明朝体L" w:hAnsi="Century" w:hint="eastAsia"/>
        </w:rPr>
        <w:t>2012</w:t>
      </w:r>
      <w:r w:rsidR="00324D42">
        <w:rPr>
          <w:rFonts w:ascii="Century" w:eastAsia="AR P明朝体L" w:hAnsi="Century" w:hint="eastAsia"/>
        </w:rPr>
        <w:t>年</w:t>
      </w:r>
      <w:r w:rsidR="00324D42">
        <w:rPr>
          <w:rFonts w:ascii="Century" w:eastAsia="AR P明朝体L" w:hAnsi="Century" w:hint="eastAsia"/>
        </w:rPr>
        <w:t>12</w:t>
      </w:r>
      <w:r w:rsidR="00324D42">
        <w:rPr>
          <w:rFonts w:ascii="Century" w:eastAsia="AR P明朝体L" w:hAnsi="Century" w:hint="eastAsia"/>
        </w:rPr>
        <w:t>月</w:t>
      </w:r>
      <w:r w:rsidR="008E3DC1">
        <w:rPr>
          <w:rFonts w:ascii="Century" w:eastAsia="AR P明朝体L" w:hAnsi="Century" w:hint="eastAsia"/>
        </w:rPr>
        <w:t>）</w:t>
      </w:r>
    </w:p>
    <w:p w:rsidR="00324D42" w:rsidRDefault="00324D42" w:rsidP="00324D42">
      <w:pPr>
        <w:pStyle w:val="a3"/>
        <w:numPr>
          <w:ilvl w:val="0"/>
          <w:numId w:val="4"/>
        </w:numPr>
        <w:ind w:leftChars="0"/>
        <w:rPr>
          <w:rFonts w:ascii="Century" w:eastAsia="AR P明朝体L" w:hAnsi="Century"/>
        </w:rPr>
      </w:pPr>
      <w:r>
        <w:rPr>
          <w:rFonts w:ascii="Century" w:eastAsia="AR P明朝体L" w:hAnsi="Century" w:hint="eastAsia"/>
        </w:rPr>
        <w:t>岩手大・岩手県立大名誉教授</w:t>
      </w:r>
    </w:p>
    <w:p w:rsidR="007577DA" w:rsidRDefault="007577DA" w:rsidP="00324D42">
      <w:pPr>
        <w:pStyle w:val="a3"/>
        <w:numPr>
          <w:ilvl w:val="0"/>
          <w:numId w:val="4"/>
        </w:numPr>
        <w:ind w:leftChars="0"/>
        <w:rPr>
          <w:rFonts w:ascii="Century" w:eastAsia="AR P明朝体L" w:hAnsi="Century"/>
        </w:rPr>
      </w:pPr>
      <w:r>
        <w:rPr>
          <w:rFonts w:ascii="Century" w:eastAsia="AR P明朝体L" w:hAnsi="Century" w:hint="eastAsia"/>
        </w:rPr>
        <w:t>一般人向け解説書</w:t>
      </w:r>
    </w:p>
    <w:p w:rsidR="00BF1BDF" w:rsidRDefault="00BF1BDF" w:rsidP="00BF1BDF">
      <w:pPr>
        <w:pStyle w:val="a3"/>
        <w:numPr>
          <w:ilvl w:val="0"/>
          <w:numId w:val="4"/>
        </w:numPr>
        <w:ind w:leftChars="0"/>
        <w:rPr>
          <w:rFonts w:ascii="Century" w:eastAsia="AR P明朝体L" w:hAnsi="Century"/>
        </w:rPr>
      </w:pPr>
      <w:r>
        <w:rPr>
          <w:rFonts w:ascii="Century" w:eastAsia="AR P明朝体L" w:hAnsi="Century" w:hint="eastAsia"/>
        </w:rPr>
        <w:t>「集団浅慮」（</w:t>
      </w:r>
      <w:r w:rsidR="007577DA">
        <w:rPr>
          <w:rFonts w:ascii="Century" w:eastAsia="AR P明朝体L" w:hAnsi="Century" w:hint="eastAsia"/>
        </w:rPr>
        <w:t>group think</w:t>
      </w:r>
      <w:r w:rsidR="007577DA">
        <w:rPr>
          <w:rFonts w:ascii="Century" w:eastAsia="AR P明朝体L" w:hAnsi="Century" w:hint="eastAsia"/>
        </w:rPr>
        <w:t>、</w:t>
      </w:r>
      <w:r>
        <w:rPr>
          <w:rFonts w:ascii="Century" w:eastAsia="AR P明朝体L" w:hAnsi="Century" w:hint="eastAsia"/>
        </w:rPr>
        <w:t>集団思考）</w:t>
      </w:r>
      <w:r w:rsidR="00EE574A">
        <w:rPr>
          <w:rFonts w:ascii="Century" w:eastAsia="AR P明朝体L" w:hAnsi="Century" w:hint="eastAsia"/>
        </w:rPr>
        <w:t>：集団で意思決定すると個々の責任があいまいになるので倫理に外れたことをおこなう可能性がある。集団での意思決定は個々の攻撃性の発動に対する罪悪感をやわらげる。（心理実験）</w:t>
      </w:r>
      <w:r w:rsidR="00F953BD">
        <w:rPr>
          <w:rFonts w:ascii="Century" w:eastAsia="AR P明朝体L" w:hAnsi="Century" w:hint="eastAsia"/>
        </w:rPr>
        <w:t>→下記の角山を参照。</w:t>
      </w:r>
    </w:p>
    <w:p w:rsidR="00EE574A" w:rsidRPr="00A30B94" w:rsidRDefault="00EE574A" w:rsidP="00BF1BDF">
      <w:pPr>
        <w:pStyle w:val="a3"/>
        <w:numPr>
          <w:ilvl w:val="0"/>
          <w:numId w:val="4"/>
        </w:numPr>
        <w:ind w:leftChars="0"/>
        <w:rPr>
          <w:rFonts w:ascii="Century" w:eastAsia="AR P明朝体L" w:hAnsi="Century"/>
        </w:rPr>
      </w:pPr>
      <w:r>
        <w:rPr>
          <w:rFonts w:ascii="Century" w:eastAsia="AR P明朝体L" w:hAnsi="Century" w:hint="eastAsia"/>
        </w:rPr>
        <w:t>苦痛を与える意思決定と犠牲者のあいだの時間的</w:t>
      </w:r>
      <w:r>
        <w:rPr>
          <w:rFonts w:ascii="Century" w:eastAsia="AR P明朝体L" w:hAnsi="Century" w:hint="eastAsia"/>
        </w:rPr>
        <w:t>/</w:t>
      </w:r>
      <w:r>
        <w:rPr>
          <w:rFonts w:ascii="Century" w:eastAsia="AR P明朝体L" w:hAnsi="Century" w:hint="eastAsia"/>
        </w:rPr>
        <w:t>空間的な距離が大きいと人は容易に意思決定する傾向にある。苦痛を感じているところを実際に見ていると意思決定はなかなかおこなわれない。（心理実験）</w:t>
      </w:r>
    </w:p>
    <w:p w:rsidR="00BF1BDF" w:rsidRDefault="00BF1BDF" w:rsidP="00BF1BDF">
      <w:pPr>
        <w:pStyle w:val="a3"/>
        <w:numPr>
          <w:ilvl w:val="0"/>
          <w:numId w:val="3"/>
        </w:numPr>
        <w:ind w:leftChars="0"/>
        <w:rPr>
          <w:rFonts w:ascii="Century" w:eastAsia="AR P明朝体L" w:hAnsi="Century"/>
        </w:rPr>
      </w:pPr>
      <w:r>
        <w:rPr>
          <w:rFonts w:ascii="Century" w:eastAsia="AR P明朝体L" w:hAnsi="Century" w:hint="eastAsia"/>
        </w:rPr>
        <w:t>藤岡淳子（編）「犯罪・非行の心理学」</w:t>
      </w:r>
      <w:r w:rsidR="008E3DC1">
        <w:rPr>
          <w:rFonts w:ascii="Century" w:eastAsia="AR P明朝体L" w:hAnsi="Century" w:hint="eastAsia"/>
        </w:rPr>
        <w:t>（</w:t>
      </w:r>
      <w:r>
        <w:rPr>
          <w:rFonts w:ascii="Century" w:eastAsia="AR P明朝体L" w:hAnsi="Century" w:hint="eastAsia"/>
        </w:rPr>
        <w:t>有斐閣</w:t>
      </w:r>
      <w:r w:rsidR="008E3DC1">
        <w:rPr>
          <w:rFonts w:ascii="Century" w:eastAsia="AR P明朝体L" w:hAnsi="Century" w:hint="eastAsia"/>
        </w:rPr>
        <w:t>ﾌﾞｯｸｽ</w:t>
      </w:r>
      <w:r>
        <w:rPr>
          <w:rFonts w:ascii="Century" w:eastAsia="AR P明朝体L" w:hAnsi="Century" w:hint="eastAsia"/>
        </w:rPr>
        <w:t>、</w:t>
      </w:r>
      <w:r>
        <w:rPr>
          <w:rFonts w:ascii="Century" w:eastAsia="AR P明朝体L" w:hAnsi="Century" w:hint="eastAsia"/>
        </w:rPr>
        <w:t>2007</w:t>
      </w:r>
      <w:r>
        <w:rPr>
          <w:rFonts w:ascii="Century" w:eastAsia="AR P明朝体L" w:hAnsi="Century" w:hint="eastAsia"/>
        </w:rPr>
        <w:t>年</w:t>
      </w:r>
      <w:r>
        <w:rPr>
          <w:rFonts w:ascii="Century" w:eastAsia="AR P明朝体L" w:hAnsi="Century" w:hint="eastAsia"/>
        </w:rPr>
        <w:t>3</w:t>
      </w:r>
      <w:r>
        <w:rPr>
          <w:rFonts w:ascii="Century" w:eastAsia="AR P明朝体L" w:hAnsi="Century" w:hint="eastAsia"/>
        </w:rPr>
        <w:t>月</w:t>
      </w:r>
      <w:r w:rsidR="008E3DC1">
        <w:rPr>
          <w:rFonts w:ascii="Century" w:eastAsia="AR P明朝体L" w:hAnsi="Century" w:hint="eastAsia"/>
        </w:rPr>
        <w:t>）</w:t>
      </w:r>
    </w:p>
    <w:p w:rsidR="00BF1BDF" w:rsidRDefault="00BF1BDF" w:rsidP="00BF1BDF">
      <w:pPr>
        <w:pStyle w:val="a3"/>
        <w:numPr>
          <w:ilvl w:val="0"/>
          <w:numId w:val="5"/>
        </w:numPr>
        <w:ind w:leftChars="0"/>
        <w:rPr>
          <w:rFonts w:ascii="Century" w:eastAsia="AR P明朝体L" w:hAnsi="Century"/>
        </w:rPr>
      </w:pPr>
      <w:r>
        <w:rPr>
          <w:rFonts w:ascii="Century" w:eastAsia="AR P明朝体L" w:hAnsi="Century" w:hint="eastAsia"/>
        </w:rPr>
        <w:t>大阪大教授</w:t>
      </w:r>
    </w:p>
    <w:p w:rsidR="00425573" w:rsidRPr="00A30B94" w:rsidRDefault="007577DA" w:rsidP="00425573">
      <w:pPr>
        <w:pStyle w:val="a3"/>
        <w:numPr>
          <w:ilvl w:val="0"/>
          <w:numId w:val="5"/>
        </w:numPr>
        <w:ind w:leftChars="0"/>
        <w:rPr>
          <w:rFonts w:ascii="Century" w:eastAsia="AR P明朝体L" w:hAnsi="Century"/>
        </w:rPr>
      </w:pPr>
      <w:r>
        <w:rPr>
          <w:rFonts w:ascii="Century" w:eastAsia="AR P明朝体L" w:hAnsi="Century" w:hint="eastAsia"/>
        </w:rPr>
        <w:t>教科書</w:t>
      </w:r>
    </w:p>
    <w:p w:rsidR="00425573" w:rsidRDefault="00425573" w:rsidP="00425573">
      <w:pPr>
        <w:pStyle w:val="a3"/>
        <w:numPr>
          <w:ilvl w:val="0"/>
          <w:numId w:val="3"/>
        </w:numPr>
        <w:ind w:leftChars="0"/>
        <w:rPr>
          <w:rFonts w:ascii="Century" w:eastAsia="AR P明朝体L" w:hAnsi="Century"/>
        </w:rPr>
      </w:pPr>
      <w:r>
        <w:rPr>
          <w:rFonts w:ascii="Century" w:eastAsia="AR P明朝体L" w:hAnsi="Century" w:hint="eastAsia"/>
        </w:rPr>
        <w:t>新田健一「組織と</w:t>
      </w:r>
      <w:r w:rsidR="008E3DC1">
        <w:rPr>
          <w:rFonts w:ascii="Century" w:eastAsia="AR P明朝体L" w:hAnsi="Century" w:hint="eastAsia"/>
        </w:rPr>
        <w:t>ｴﾘｰﾄ</w:t>
      </w:r>
      <w:r>
        <w:rPr>
          <w:rFonts w:ascii="Century" w:eastAsia="AR P明朝体L" w:hAnsi="Century" w:hint="eastAsia"/>
        </w:rPr>
        <w:t>たちの犯罪－</w:t>
      </w:r>
      <w:r w:rsidRPr="00425573">
        <w:rPr>
          <w:rFonts w:ascii="AR P明朝体L" w:eastAsia="AR P明朝体L" w:hAnsi="AR P明朝体L" w:cs="ＭＳ Ｐゴシック" w:hint="eastAsia"/>
          <w:bCs/>
          <w:color w:val="111111"/>
          <w:kern w:val="36"/>
          <w:szCs w:val="21"/>
        </w:rPr>
        <w:t>その社会心理学的考察</w:t>
      </w:r>
      <w:r>
        <w:rPr>
          <w:rFonts w:ascii="Century" w:eastAsia="AR P明朝体L" w:hAnsi="Century" w:hint="eastAsia"/>
        </w:rPr>
        <w:t>」</w:t>
      </w:r>
      <w:r w:rsidR="008E3DC1">
        <w:rPr>
          <w:rFonts w:ascii="Century" w:eastAsia="AR P明朝体L" w:hAnsi="Century" w:hint="eastAsia"/>
        </w:rPr>
        <w:t>（</w:t>
      </w:r>
      <w:r>
        <w:rPr>
          <w:rFonts w:ascii="Century" w:eastAsia="AR P明朝体L" w:hAnsi="Century" w:hint="eastAsia"/>
        </w:rPr>
        <w:t>朝日新聞社、</w:t>
      </w:r>
      <w:r>
        <w:rPr>
          <w:rFonts w:ascii="Century" w:eastAsia="AR P明朝体L" w:hAnsi="Century" w:hint="eastAsia"/>
        </w:rPr>
        <w:t>2001</w:t>
      </w:r>
      <w:r>
        <w:rPr>
          <w:rFonts w:ascii="Century" w:eastAsia="AR P明朝体L" w:hAnsi="Century" w:hint="eastAsia"/>
        </w:rPr>
        <w:t>年</w:t>
      </w:r>
      <w:r>
        <w:rPr>
          <w:rFonts w:ascii="Century" w:eastAsia="AR P明朝体L" w:hAnsi="Century" w:hint="eastAsia"/>
        </w:rPr>
        <w:t>10</w:t>
      </w:r>
      <w:r>
        <w:rPr>
          <w:rFonts w:ascii="Century" w:eastAsia="AR P明朝体L" w:hAnsi="Century" w:hint="eastAsia"/>
        </w:rPr>
        <w:t>月</w:t>
      </w:r>
      <w:r w:rsidR="008E3DC1">
        <w:rPr>
          <w:rFonts w:ascii="Century" w:eastAsia="AR P明朝体L" w:hAnsi="Century" w:hint="eastAsia"/>
        </w:rPr>
        <w:t>）</w:t>
      </w:r>
    </w:p>
    <w:p w:rsidR="00425573" w:rsidRDefault="00CA7D90" w:rsidP="00425573">
      <w:pPr>
        <w:pStyle w:val="a3"/>
        <w:numPr>
          <w:ilvl w:val="0"/>
          <w:numId w:val="5"/>
        </w:numPr>
        <w:ind w:leftChars="0"/>
        <w:rPr>
          <w:rFonts w:ascii="Century" w:eastAsia="AR P明朝体L" w:hAnsi="Century"/>
        </w:rPr>
      </w:pPr>
      <w:r>
        <w:rPr>
          <w:rFonts w:ascii="Century" w:eastAsia="AR P明朝体L" w:hAnsi="Century" w:hint="eastAsia"/>
        </w:rPr>
        <w:lastRenderedPageBreak/>
        <w:t>法務省法務技官、東京鑑別所々長</w:t>
      </w:r>
      <w:r w:rsidR="00A30288">
        <w:rPr>
          <w:rFonts w:ascii="Century" w:eastAsia="AR P明朝体L" w:hAnsi="Century" w:hint="eastAsia"/>
        </w:rPr>
        <w:t>、昭和女子大教授</w:t>
      </w:r>
    </w:p>
    <w:p w:rsidR="00436074" w:rsidRPr="00A30B94" w:rsidRDefault="00CA7D90" w:rsidP="007577DA">
      <w:pPr>
        <w:pStyle w:val="a3"/>
        <w:numPr>
          <w:ilvl w:val="0"/>
          <w:numId w:val="5"/>
        </w:numPr>
        <w:ind w:leftChars="0"/>
        <w:rPr>
          <w:rFonts w:ascii="Century" w:eastAsia="AR P明朝体L" w:hAnsi="Century"/>
        </w:rPr>
      </w:pPr>
      <w:r>
        <w:rPr>
          <w:rFonts w:ascii="Century" w:eastAsia="AR P明朝体L" w:hAnsi="Century" w:hint="eastAsia"/>
        </w:rPr>
        <w:t>学術的な研究論文、別途概要を報告予定。</w:t>
      </w:r>
    </w:p>
    <w:p w:rsidR="00F52D5B" w:rsidRDefault="008E3DC1" w:rsidP="008E3DC1">
      <w:pPr>
        <w:pStyle w:val="a3"/>
        <w:numPr>
          <w:ilvl w:val="0"/>
          <w:numId w:val="3"/>
        </w:numPr>
        <w:ind w:leftChars="0"/>
        <w:rPr>
          <w:rFonts w:ascii="Century" w:eastAsia="AR P明朝体L" w:hAnsi="Century"/>
        </w:rPr>
      </w:pPr>
      <w:r>
        <w:rPr>
          <w:rFonts w:ascii="Century" w:eastAsia="AR P明朝体L" w:hAnsi="Century" w:hint="eastAsia"/>
        </w:rPr>
        <w:t>角山剛「企業不祥事の集団心理学的要因」（月刊人事労務</w:t>
      </w:r>
      <w:r>
        <w:rPr>
          <w:rFonts w:ascii="Century" w:eastAsia="AR P明朝体L" w:hAnsi="Century" w:hint="eastAsia"/>
        </w:rPr>
        <w:t>2013</w:t>
      </w:r>
      <w:r>
        <w:rPr>
          <w:rFonts w:ascii="Century" w:eastAsia="AR P明朝体L" w:hAnsi="Century" w:hint="eastAsia"/>
        </w:rPr>
        <w:t>年</w:t>
      </w:r>
      <w:r>
        <w:rPr>
          <w:rFonts w:ascii="Century" w:eastAsia="AR P明朝体L" w:hAnsi="Century" w:hint="eastAsia"/>
        </w:rPr>
        <w:t>12</w:t>
      </w:r>
      <w:r>
        <w:rPr>
          <w:rFonts w:ascii="Century" w:eastAsia="AR P明朝体L" w:hAnsi="Century" w:hint="eastAsia"/>
        </w:rPr>
        <w:t>月号）</w:t>
      </w:r>
    </w:p>
    <w:p w:rsidR="008E3DC1" w:rsidRDefault="008E3DC1" w:rsidP="008E3DC1">
      <w:pPr>
        <w:pStyle w:val="a3"/>
        <w:numPr>
          <w:ilvl w:val="0"/>
          <w:numId w:val="23"/>
        </w:numPr>
        <w:ind w:leftChars="0"/>
        <w:rPr>
          <w:rFonts w:ascii="Century" w:eastAsia="AR P明朝体L" w:hAnsi="Century"/>
        </w:rPr>
      </w:pPr>
      <w:r>
        <w:rPr>
          <w:rFonts w:ascii="Century" w:eastAsia="AR P明朝体L" w:hAnsi="Century" w:hint="eastAsia"/>
        </w:rPr>
        <w:t>東京未来大学教授</w:t>
      </w:r>
    </w:p>
    <w:p w:rsidR="00611427" w:rsidRDefault="00FE6B53" w:rsidP="00611427">
      <w:pPr>
        <w:pStyle w:val="a3"/>
        <w:numPr>
          <w:ilvl w:val="0"/>
          <w:numId w:val="23"/>
        </w:numPr>
        <w:ind w:leftChars="0"/>
        <w:rPr>
          <w:rFonts w:ascii="Century" w:eastAsia="AR P明朝体L" w:hAnsi="Century"/>
        </w:rPr>
      </w:pPr>
      <w:r>
        <w:rPr>
          <w:rFonts w:ascii="Century" w:eastAsia="AR P明朝体L" w:hAnsi="Century" w:hint="eastAsia"/>
        </w:rPr>
        <w:t>集団規範の成立：集団</w:t>
      </w:r>
      <w:r w:rsidR="00344E86">
        <w:rPr>
          <w:rFonts w:ascii="Century" w:eastAsia="AR P明朝体L" w:hAnsi="Century" w:hint="eastAsia"/>
        </w:rPr>
        <w:t>において</w:t>
      </w:r>
      <w:r>
        <w:rPr>
          <w:rFonts w:ascii="Century" w:eastAsia="AR P明朝体L" w:hAnsi="Century" w:hint="eastAsia"/>
        </w:rPr>
        <w:t>ものごとを判断する場合、判断基準があいまいだと</w:t>
      </w:r>
      <w:r w:rsidR="00D40E65">
        <w:rPr>
          <w:rFonts w:ascii="Century" w:eastAsia="AR P明朝体L" w:hAnsi="Century" w:hint="eastAsia"/>
        </w:rPr>
        <w:t>上司などの</w:t>
      </w:r>
      <w:r>
        <w:rPr>
          <w:rFonts w:ascii="Century" w:eastAsia="AR P明朝体L" w:hAnsi="Century" w:hint="eastAsia"/>
        </w:rPr>
        <w:t>意見</w:t>
      </w:r>
      <w:r w:rsidR="00D40E65">
        <w:rPr>
          <w:rFonts w:ascii="Century" w:eastAsia="AR P明朝体L" w:hAnsi="Century" w:hint="eastAsia"/>
        </w:rPr>
        <w:t>が判断基準</w:t>
      </w:r>
      <w:r w:rsidR="00344E86">
        <w:rPr>
          <w:rFonts w:ascii="Century" w:eastAsia="AR P明朝体L" w:hAnsi="Century" w:hint="eastAsia"/>
        </w:rPr>
        <w:t>（「準拠枠」）になってそこからはみ出さないような合意が形成され、みんなが同一の行動をとるようになってしまう</w:t>
      </w:r>
      <w:r w:rsidR="00D40E65">
        <w:rPr>
          <w:rFonts w:ascii="Century" w:eastAsia="AR P明朝体L" w:hAnsi="Century" w:hint="eastAsia"/>
        </w:rPr>
        <w:t>（光点凝視の心理実験）</w:t>
      </w:r>
      <w:r w:rsidR="00344E86">
        <w:rPr>
          <w:rFonts w:ascii="Century" w:eastAsia="AR P明朝体L" w:hAnsi="Century" w:hint="eastAsia"/>
        </w:rPr>
        <w:t>→企業体質、企業風土</w:t>
      </w:r>
    </w:p>
    <w:p w:rsidR="00FE6B53" w:rsidRDefault="00FE6B53" w:rsidP="00611427">
      <w:pPr>
        <w:pStyle w:val="a3"/>
        <w:numPr>
          <w:ilvl w:val="0"/>
          <w:numId w:val="23"/>
        </w:numPr>
        <w:ind w:leftChars="0"/>
        <w:rPr>
          <w:rFonts w:ascii="Century" w:eastAsia="AR P明朝体L" w:hAnsi="Century"/>
        </w:rPr>
      </w:pPr>
      <w:r>
        <w:rPr>
          <w:rFonts w:ascii="Century" w:eastAsia="AR P明朝体L" w:hAnsi="Century" w:hint="eastAsia"/>
        </w:rPr>
        <w:t>社会的手抜き：集団の中では誰かが指摘するからいいやと思い、結局誰も指摘せずに悪事がおこなわれてしまう。しかも集団の中の一人だと責任感が希薄になってしまい、もう誰も悪事を止めようとしなくなる。</w:t>
      </w:r>
      <w:r w:rsidR="00D40E65">
        <w:rPr>
          <w:rFonts w:ascii="Century" w:eastAsia="AR P明朝体L" w:hAnsi="Century" w:hint="eastAsia"/>
        </w:rPr>
        <w:t>「自分だけ正論をいってほかの人からうとまれたら損だ」「正論をいっても誰も聞いてくれないだろう、無駄な努力はよそう」</w:t>
      </w:r>
    </w:p>
    <w:p w:rsidR="00B04047" w:rsidRDefault="00D40E65" w:rsidP="00F26457">
      <w:pPr>
        <w:pStyle w:val="a3"/>
        <w:numPr>
          <w:ilvl w:val="0"/>
          <w:numId w:val="23"/>
        </w:numPr>
        <w:ind w:leftChars="0"/>
        <w:rPr>
          <w:rFonts w:ascii="Century" w:eastAsia="AR P明朝体L" w:hAnsi="Century"/>
        </w:rPr>
      </w:pPr>
      <w:r>
        <w:rPr>
          <w:rFonts w:ascii="Century" w:eastAsia="AR P明朝体L" w:hAnsi="Century" w:hint="eastAsia"/>
        </w:rPr>
        <w:t>集団浅慮：</w:t>
      </w:r>
      <w:r w:rsidR="00344E86">
        <w:rPr>
          <w:rFonts w:ascii="Century" w:eastAsia="AR P明朝体L" w:hAnsi="Century" w:hint="eastAsia"/>
        </w:rPr>
        <w:t>集団決定に沿って行動しようとする規範意識の強い集団では、意見</w:t>
      </w:r>
      <w:r w:rsidR="00264914">
        <w:rPr>
          <w:rFonts w:ascii="Century" w:eastAsia="AR P明朝体L" w:hAnsi="Century" w:hint="eastAsia"/>
        </w:rPr>
        <w:t>を</w:t>
      </w:r>
      <w:r w:rsidR="00344E86">
        <w:rPr>
          <w:rFonts w:ascii="Century" w:eastAsia="AR P明朝体L" w:hAnsi="Century" w:hint="eastAsia"/>
        </w:rPr>
        <w:t>一致</w:t>
      </w:r>
      <w:r w:rsidR="00264914">
        <w:rPr>
          <w:rFonts w:ascii="Century" w:eastAsia="AR P明朝体L" w:hAnsi="Century" w:hint="eastAsia"/>
        </w:rPr>
        <w:t>させること</w:t>
      </w:r>
      <w:r w:rsidR="00344E86">
        <w:rPr>
          <w:rFonts w:ascii="Century" w:eastAsia="AR P明朝体L" w:hAnsi="Century" w:hint="eastAsia"/>
        </w:rPr>
        <w:t>に意識が集中して批判的な</w:t>
      </w:r>
      <w:r w:rsidR="006E106D">
        <w:rPr>
          <w:rFonts w:ascii="Century" w:eastAsia="AR P明朝体L" w:hAnsi="Century" w:hint="eastAsia"/>
        </w:rPr>
        <w:t>討議をへることなく集団としての決定を急いでしまう傾向がある。そうなると、</w:t>
      </w:r>
      <w:r w:rsidR="00264914">
        <w:rPr>
          <w:rFonts w:ascii="Century" w:eastAsia="AR P明朝体L" w:hAnsi="Century" w:hint="eastAsia"/>
        </w:rPr>
        <w:t>わずかな選択肢に注目し他の可能性を考慮しない、その選択肢から生じる不利な結果を無視する、専門家の助言をあおがない、その選択肢でうまくいかなかったときの代替案を考えないことにより有力メンバーの言った意見がそのまま通ってしま</w:t>
      </w:r>
      <w:r w:rsidR="00F26457">
        <w:rPr>
          <w:rFonts w:ascii="Century" w:eastAsia="AR P明朝体L" w:hAnsi="Century" w:hint="eastAsia"/>
        </w:rPr>
        <w:t>いやすい</w:t>
      </w:r>
      <w:r w:rsidR="006E106D">
        <w:rPr>
          <w:rFonts w:ascii="Century" w:eastAsia="AR P明朝体L" w:hAnsi="Century" w:hint="eastAsia"/>
        </w:rPr>
        <w:t>。</w:t>
      </w:r>
    </w:p>
    <w:p w:rsidR="00F26457" w:rsidRPr="00F26457" w:rsidRDefault="00F26457" w:rsidP="00F26457">
      <w:pPr>
        <w:pStyle w:val="a3"/>
        <w:numPr>
          <w:ilvl w:val="0"/>
          <w:numId w:val="23"/>
        </w:numPr>
        <w:ind w:leftChars="0"/>
        <w:rPr>
          <w:rFonts w:ascii="Century" w:eastAsia="AR P明朝体L" w:hAnsi="Century"/>
        </w:rPr>
      </w:pPr>
      <w:r>
        <w:rPr>
          <w:rFonts w:ascii="Century" w:eastAsia="AR P明朝体L" w:hAnsi="Century" w:hint="eastAsia"/>
        </w:rPr>
        <w:t>対策：①リーダーが明確な指針のもと具体的な指示を出すこと、②異論、反論を積極的に検討すること、③問題検討の視点を多角化すること。</w:t>
      </w:r>
    </w:p>
    <w:p w:rsidR="008E3DC1" w:rsidRPr="00920945" w:rsidRDefault="008E3DC1" w:rsidP="007577DA">
      <w:pPr>
        <w:rPr>
          <w:rFonts w:ascii="Century" w:eastAsia="AR P明朝体L" w:hAnsi="Century"/>
        </w:rPr>
      </w:pPr>
    </w:p>
    <w:p w:rsidR="003077A8" w:rsidRPr="006D2902" w:rsidRDefault="00A30288" w:rsidP="003077A8">
      <w:pPr>
        <w:rPr>
          <w:rFonts w:ascii="Century" w:eastAsia="AR P明朝体L" w:hAnsi="Century"/>
          <w:u w:val="single"/>
        </w:rPr>
      </w:pPr>
      <w:r w:rsidRPr="006D2902">
        <w:rPr>
          <w:rFonts w:ascii="Century" w:eastAsia="AR P明朝体L" w:hAnsi="Century" w:hint="eastAsia"/>
          <w:u w:val="single"/>
        </w:rPr>
        <w:t>倫理</w:t>
      </w:r>
      <w:r w:rsidR="00A30B94" w:rsidRPr="006D2902">
        <w:rPr>
          <w:rFonts w:ascii="Century" w:eastAsia="AR P明朝体L" w:hAnsi="Century" w:hint="eastAsia"/>
          <w:u w:val="single"/>
        </w:rPr>
        <w:t>・道徳・宗教関係</w:t>
      </w:r>
    </w:p>
    <w:p w:rsidR="00D04B2B" w:rsidRPr="00A30B94" w:rsidRDefault="00A30B94" w:rsidP="00A30B94">
      <w:pPr>
        <w:pStyle w:val="a3"/>
        <w:numPr>
          <w:ilvl w:val="0"/>
          <w:numId w:val="3"/>
        </w:numPr>
        <w:ind w:leftChars="0"/>
        <w:rPr>
          <w:rFonts w:ascii="Century" w:eastAsia="AR P明朝体L" w:hAnsi="Century"/>
        </w:rPr>
      </w:pPr>
      <w:r w:rsidRPr="00A30B94">
        <w:rPr>
          <w:rFonts w:ascii="Century" w:eastAsia="AR P明朝体L" w:hAnsi="Century" w:hint="eastAsia"/>
        </w:rPr>
        <w:t>茂木健一郎・波頭亮「日本人の精神と資本主義の倫理」幻冬舎新書、</w:t>
      </w:r>
      <w:r w:rsidRPr="00A30B94">
        <w:rPr>
          <w:rFonts w:ascii="Century" w:eastAsia="AR P明朝体L" w:hAnsi="Century" w:hint="eastAsia"/>
        </w:rPr>
        <w:t>2007</w:t>
      </w:r>
      <w:r w:rsidRPr="00A30B94">
        <w:rPr>
          <w:rFonts w:ascii="Century" w:eastAsia="AR P明朝体L" w:hAnsi="Century" w:hint="eastAsia"/>
        </w:rPr>
        <w:t>年</w:t>
      </w:r>
      <w:r w:rsidRPr="00A30B94">
        <w:rPr>
          <w:rFonts w:ascii="Century" w:eastAsia="AR P明朝体L" w:hAnsi="Century" w:hint="eastAsia"/>
        </w:rPr>
        <w:t>9</w:t>
      </w:r>
      <w:r w:rsidRPr="00A30B94">
        <w:rPr>
          <w:rFonts w:ascii="Century" w:eastAsia="AR P明朝体L" w:hAnsi="Century" w:hint="eastAsia"/>
        </w:rPr>
        <w:t>月</w:t>
      </w:r>
    </w:p>
    <w:p w:rsidR="00F953BD" w:rsidRPr="00F953BD" w:rsidRDefault="00A30B94" w:rsidP="00F953BD">
      <w:pPr>
        <w:pStyle w:val="a3"/>
        <w:numPr>
          <w:ilvl w:val="0"/>
          <w:numId w:val="12"/>
        </w:numPr>
        <w:ind w:leftChars="0"/>
        <w:rPr>
          <w:rFonts w:ascii="Century" w:eastAsia="AR P明朝体L" w:hAnsi="Century"/>
        </w:rPr>
      </w:pPr>
      <w:r>
        <w:rPr>
          <w:rFonts w:ascii="Century" w:eastAsia="AR P明朝体L" w:hAnsi="Century" w:hint="eastAsia"/>
        </w:rPr>
        <w:t>茂木：脳科学者、波頭：経営コンサルタント</w:t>
      </w:r>
    </w:p>
    <w:p w:rsidR="00A30B94" w:rsidRDefault="00A30B94" w:rsidP="00A30B94">
      <w:pPr>
        <w:pStyle w:val="a3"/>
        <w:numPr>
          <w:ilvl w:val="0"/>
          <w:numId w:val="12"/>
        </w:numPr>
        <w:ind w:leftChars="0"/>
        <w:rPr>
          <w:rFonts w:ascii="Century" w:eastAsia="AR P明朝体L" w:hAnsi="Century"/>
        </w:rPr>
      </w:pPr>
      <w:r>
        <w:rPr>
          <w:rFonts w:ascii="Century" w:eastAsia="AR P明朝体L" w:hAnsi="Century" w:hint="eastAsia"/>
        </w:rPr>
        <w:t>対談</w:t>
      </w:r>
      <w:r w:rsidR="0078461C">
        <w:rPr>
          <w:rFonts w:ascii="Century" w:eastAsia="AR P明朝体L" w:hAnsi="Century" w:hint="eastAsia"/>
        </w:rPr>
        <w:t>：日本にノブレス・オブリージュが根付いていない、</w:t>
      </w:r>
      <w:r w:rsidR="00BB37B4">
        <w:rPr>
          <w:rFonts w:ascii="Century" w:eastAsia="AR P明朝体L" w:hAnsi="Century" w:hint="eastAsia"/>
        </w:rPr>
        <w:t>腹を切れば許される</w:t>
      </w:r>
      <w:r w:rsidR="00BF0874">
        <w:rPr>
          <w:rFonts w:ascii="Century" w:eastAsia="AR P明朝体L" w:hAnsi="Century" w:hint="eastAsia"/>
        </w:rPr>
        <w:t>文化</w:t>
      </w:r>
      <w:r w:rsidR="00BB37B4">
        <w:rPr>
          <w:rFonts w:ascii="Century" w:eastAsia="AR P明朝体L" w:hAnsi="Century" w:hint="eastAsia"/>
        </w:rPr>
        <w:t>は失敗から学ぶ</w:t>
      </w:r>
      <w:r w:rsidR="00BF0874">
        <w:rPr>
          <w:rFonts w:ascii="Century" w:eastAsia="AR P明朝体L" w:hAnsi="Century" w:hint="eastAsia"/>
        </w:rPr>
        <w:t>のがヘタ（将棋）</w:t>
      </w:r>
      <w:r w:rsidR="005A26F4">
        <w:rPr>
          <w:rFonts w:ascii="Century" w:eastAsia="AR P明朝体L" w:hAnsi="Century" w:hint="eastAsia"/>
        </w:rPr>
        <w:t>、英国人はビジネスマンでもちゃんと教養を身につけていて会話がハイレベル、日本ではポップカルチャーは発達しているのにハイカルチャーが貧弱。</w:t>
      </w:r>
    </w:p>
    <w:p w:rsidR="00F953BD" w:rsidRPr="00F953BD" w:rsidRDefault="00920945" w:rsidP="00F953BD">
      <w:pPr>
        <w:pStyle w:val="a3"/>
        <w:numPr>
          <w:ilvl w:val="0"/>
          <w:numId w:val="12"/>
        </w:numPr>
        <w:ind w:leftChars="0"/>
        <w:rPr>
          <w:rFonts w:ascii="Century" w:eastAsia="AR P明朝体L" w:hAnsi="Century"/>
        </w:rPr>
      </w:pPr>
      <w:r>
        <w:rPr>
          <w:rFonts w:ascii="Century" w:eastAsia="AR P明朝体L" w:hAnsi="Century" w:hint="eastAsia"/>
        </w:rPr>
        <w:t>茂木</w:t>
      </w:r>
      <w:r>
        <w:rPr>
          <w:rFonts w:ascii="Century" w:eastAsia="AR P明朝体L" w:hAnsi="Century" w:hint="eastAsia"/>
        </w:rPr>
        <w:t>/</w:t>
      </w:r>
      <w:r>
        <w:rPr>
          <w:rFonts w:ascii="Century" w:eastAsia="AR P明朝体L" w:hAnsi="Century" w:hint="eastAsia"/>
        </w:rPr>
        <w:t>波頭の見解はこれとかさなる部分あり→</w:t>
      </w:r>
      <w:r w:rsidR="005A26F4">
        <w:rPr>
          <w:rFonts w:ascii="Century" w:eastAsia="AR P明朝体L" w:hAnsi="Century" w:hint="eastAsia"/>
        </w:rPr>
        <w:t>高田康成（東大院教授）「キケロ－ヨーロッパの知的伝統」（岩波新書、</w:t>
      </w:r>
      <w:r w:rsidR="005A26F4">
        <w:rPr>
          <w:rFonts w:ascii="Century" w:eastAsia="AR P明朝体L" w:hAnsi="Century" w:hint="eastAsia"/>
        </w:rPr>
        <w:t>1999</w:t>
      </w:r>
      <w:r w:rsidR="005A26F4">
        <w:rPr>
          <w:rFonts w:ascii="Century" w:eastAsia="AR P明朝体L" w:hAnsi="Century" w:hint="eastAsia"/>
        </w:rPr>
        <w:t>年</w:t>
      </w:r>
      <w:r w:rsidR="005A26F4">
        <w:rPr>
          <w:rFonts w:ascii="Century" w:eastAsia="AR P明朝体L" w:hAnsi="Century" w:hint="eastAsia"/>
        </w:rPr>
        <w:t>8</w:t>
      </w:r>
      <w:r w:rsidR="005A26F4">
        <w:rPr>
          <w:rFonts w:ascii="Century" w:eastAsia="AR P明朝体L" w:hAnsi="Century" w:hint="eastAsia"/>
        </w:rPr>
        <w:t>月）：キケロなくして西洋思想は語れない、</w:t>
      </w:r>
      <w:r>
        <w:rPr>
          <w:rFonts w:ascii="Century" w:eastAsia="AR P明朝体L" w:hAnsi="Century" w:hint="eastAsia"/>
        </w:rPr>
        <w:t>明治以降日本は西洋化されたが富国強兵の国家方針のもと西洋から法律や産業技術ばかり輸入したがギリシャ・ローマから連綿とつづく西洋思想を輸入しなかった（上澄みだけか）、特にローマ思想、特にキケロは最も重要な一人、欧米ではいまだに新たなキケロの伝記本が出版されている、日本は脱亜</w:t>
      </w:r>
      <w:r w:rsidR="00F953BD">
        <w:rPr>
          <w:rFonts w:ascii="Century" w:eastAsia="AR P明朝体L" w:hAnsi="Century" w:hint="eastAsia"/>
        </w:rPr>
        <w:t>入欧で米国的大衆文化にのみ込まれていまだに入欧をはたしていない</w:t>
      </w:r>
    </w:p>
    <w:p w:rsidR="00A30B94" w:rsidRDefault="00A30B94" w:rsidP="00A30B94">
      <w:pPr>
        <w:pStyle w:val="a3"/>
        <w:numPr>
          <w:ilvl w:val="0"/>
          <w:numId w:val="3"/>
        </w:numPr>
        <w:ind w:leftChars="0"/>
        <w:rPr>
          <w:rFonts w:ascii="Century" w:eastAsia="AR P明朝体L" w:hAnsi="Century"/>
        </w:rPr>
      </w:pPr>
      <w:r>
        <w:rPr>
          <w:rFonts w:ascii="Century" w:eastAsia="AR P明朝体L" w:hAnsi="Century" w:hint="eastAsia"/>
        </w:rPr>
        <w:t>山折哲雄「さまよえる日本宗教」中公叢書、</w:t>
      </w:r>
      <w:r>
        <w:rPr>
          <w:rFonts w:ascii="Century" w:eastAsia="AR P明朝体L" w:hAnsi="Century" w:hint="eastAsia"/>
        </w:rPr>
        <w:t>2004</w:t>
      </w:r>
      <w:r>
        <w:rPr>
          <w:rFonts w:ascii="Century" w:eastAsia="AR P明朝体L" w:hAnsi="Century" w:hint="eastAsia"/>
        </w:rPr>
        <w:t>年</w:t>
      </w:r>
      <w:r>
        <w:rPr>
          <w:rFonts w:ascii="Century" w:eastAsia="AR P明朝体L" w:hAnsi="Century" w:hint="eastAsia"/>
        </w:rPr>
        <w:t>11</w:t>
      </w:r>
      <w:r>
        <w:rPr>
          <w:rFonts w:ascii="Century" w:eastAsia="AR P明朝体L" w:hAnsi="Century" w:hint="eastAsia"/>
        </w:rPr>
        <w:t>月</w:t>
      </w:r>
    </w:p>
    <w:p w:rsidR="00606693" w:rsidRDefault="00606693" w:rsidP="00A30B94">
      <w:pPr>
        <w:pStyle w:val="a3"/>
        <w:numPr>
          <w:ilvl w:val="0"/>
          <w:numId w:val="14"/>
        </w:numPr>
        <w:ind w:leftChars="0"/>
        <w:rPr>
          <w:rFonts w:ascii="Century" w:eastAsia="AR P明朝体L" w:hAnsi="Century"/>
        </w:rPr>
      </w:pPr>
      <w:r>
        <w:rPr>
          <w:rFonts w:ascii="Century" w:eastAsia="AR P明朝体L" w:hAnsi="Century" w:hint="eastAsia"/>
        </w:rPr>
        <w:t>国際日本文化研究センター所長、</w:t>
      </w:r>
      <w:r w:rsidR="000A5E00">
        <w:rPr>
          <w:rFonts w:ascii="Century" w:eastAsia="AR P明朝体L" w:hAnsi="Century" w:hint="eastAsia"/>
        </w:rPr>
        <w:t>宗教学、</w:t>
      </w:r>
      <w:r>
        <w:rPr>
          <w:rFonts w:ascii="Century" w:eastAsia="AR P明朝体L" w:hAnsi="Century" w:hint="eastAsia"/>
        </w:rPr>
        <w:t>著書多数</w:t>
      </w:r>
    </w:p>
    <w:p w:rsidR="00A30B94" w:rsidRDefault="00606693" w:rsidP="00A30B94">
      <w:pPr>
        <w:pStyle w:val="a3"/>
        <w:numPr>
          <w:ilvl w:val="0"/>
          <w:numId w:val="14"/>
        </w:numPr>
        <w:ind w:leftChars="0"/>
        <w:rPr>
          <w:rFonts w:ascii="Century" w:eastAsia="AR P明朝体L" w:hAnsi="Century"/>
        </w:rPr>
      </w:pPr>
      <w:r>
        <w:rPr>
          <w:rFonts w:ascii="Century" w:eastAsia="AR P明朝体L" w:hAnsi="Century" w:hint="eastAsia"/>
        </w:rPr>
        <w:t>1931</w:t>
      </w:r>
      <w:r>
        <w:rPr>
          <w:rFonts w:ascii="Century" w:eastAsia="AR P明朝体L" w:hAnsi="Century" w:hint="eastAsia"/>
        </w:rPr>
        <w:t>年ｻﾝﾌﾗﾝｼｽｺ生まれ、東北大卒</w:t>
      </w:r>
      <w:r>
        <w:rPr>
          <w:rFonts w:ascii="Century" w:eastAsia="AR P明朝体L" w:hAnsi="Century" w:hint="eastAsia"/>
        </w:rPr>
        <w:t>/</w:t>
      </w:r>
      <w:r>
        <w:rPr>
          <w:rFonts w:ascii="Century" w:eastAsia="AR P明朝体L" w:hAnsi="Century" w:hint="eastAsia"/>
        </w:rPr>
        <w:t>同博士課程、駒沢</w:t>
      </w:r>
      <w:r>
        <w:rPr>
          <w:rFonts w:ascii="Century" w:eastAsia="AR P明朝体L" w:hAnsi="Century" w:hint="eastAsia"/>
        </w:rPr>
        <w:t>/</w:t>
      </w:r>
      <w:r>
        <w:rPr>
          <w:rFonts w:ascii="Century" w:eastAsia="AR P明朝体L" w:hAnsi="Century" w:hint="eastAsia"/>
        </w:rPr>
        <w:t>東北大助教授、国立歴民博教授、白鳳短大学長、京都造形大学院長</w:t>
      </w:r>
    </w:p>
    <w:p w:rsidR="00A30B94" w:rsidRDefault="0078461C" w:rsidP="00A30B94">
      <w:pPr>
        <w:pStyle w:val="a3"/>
        <w:numPr>
          <w:ilvl w:val="0"/>
          <w:numId w:val="14"/>
        </w:numPr>
        <w:ind w:leftChars="0"/>
        <w:rPr>
          <w:rFonts w:ascii="Century" w:eastAsia="AR P明朝体L" w:hAnsi="Century"/>
        </w:rPr>
      </w:pPr>
      <w:r>
        <w:rPr>
          <w:rFonts w:ascii="Century" w:eastAsia="AR P明朝体L" w:hAnsi="Century" w:hint="eastAsia"/>
        </w:rPr>
        <w:t>日本人の倫理と内部告発</w:t>
      </w:r>
      <w:r w:rsidR="00E26AD7">
        <w:rPr>
          <w:rFonts w:ascii="Century" w:eastAsia="AR P明朝体L" w:hAnsi="Century" w:hint="eastAsia"/>
        </w:rPr>
        <w:t>：近代西欧の人間観は「疑う人間」、人間性悪説からホップスの「万人に対する万人の</w:t>
      </w:r>
      <w:r w:rsidR="000A5E00">
        <w:rPr>
          <w:rFonts w:ascii="Century" w:eastAsia="AR P明朝体L" w:hAnsi="Century" w:hint="eastAsia"/>
        </w:rPr>
        <w:t>闘争</w:t>
      </w:r>
      <w:r w:rsidR="00E26AD7">
        <w:rPr>
          <w:rFonts w:ascii="Century" w:eastAsia="AR P明朝体L" w:hAnsi="Century" w:hint="eastAsia"/>
        </w:rPr>
        <w:t>」が出てきた、</w:t>
      </w:r>
      <w:r w:rsidR="006E5169">
        <w:rPr>
          <w:rFonts w:ascii="Century" w:eastAsia="AR P明朝体L" w:hAnsi="Century" w:hint="eastAsia"/>
        </w:rPr>
        <w:t>性悪説にもとづいた</w:t>
      </w:r>
      <w:r w:rsidR="00E26AD7">
        <w:rPr>
          <w:rFonts w:ascii="Century" w:eastAsia="AR P明朝体L" w:hAnsi="Century" w:hint="eastAsia"/>
        </w:rPr>
        <w:t>社会を</w:t>
      </w:r>
      <w:r w:rsidR="006E5169">
        <w:rPr>
          <w:rFonts w:ascii="Century" w:eastAsia="AR P明朝体L" w:hAnsi="Century" w:hint="eastAsia"/>
        </w:rPr>
        <w:t>一つに</w:t>
      </w:r>
      <w:r w:rsidR="00E26AD7">
        <w:rPr>
          <w:rFonts w:ascii="Century" w:eastAsia="AR P明朝体L" w:hAnsi="Century" w:hint="eastAsia"/>
        </w:rPr>
        <w:t>まとめるには</w:t>
      </w:r>
      <w:r w:rsidR="000A5E00">
        <w:rPr>
          <w:rFonts w:ascii="Century" w:eastAsia="AR P明朝体L" w:hAnsi="Century" w:hint="eastAsia"/>
        </w:rPr>
        <w:t>唯一絶対的な</w:t>
      </w:r>
      <w:r w:rsidR="006E5169">
        <w:rPr>
          <w:rFonts w:ascii="Century" w:eastAsia="AR P明朝体L" w:hAnsi="Century" w:hint="eastAsia"/>
        </w:rPr>
        <w:t>神</w:t>
      </w:r>
      <w:r w:rsidR="000A5E00">
        <w:rPr>
          <w:rFonts w:ascii="Century" w:eastAsia="AR P明朝体L" w:hAnsi="Century" w:hint="eastAsia"/>
        </w:rPr>
        <w:t>（超越神）</w:t>
      </w:r>
      <w:r w:rsidR="006E5169">
        <w:rPr>
          <w:rFonts w:ascii="Century" w:eastAsia="AR P明朝体L" w:hAnsi="Century" w:hint="eastAsia"/>
        </w:rPr>
        <w:t>という存在</w:t>
      </w:r>
      <w:r w:rsidR="004C19E0">
        <w:rPr>
          <w:rFonts w:ascii="AR P明朝体L" w:eastAsia="AR P明朝体L" w:hAnsi="AR P明朝体L" w:cs="ＭＳ 明朝" w:hint="eastAsia"/>
        </w:rPr>
        <w:t>が必要だった</w:t>
      </w:r>
      <w:r w:rsidR="002D5242">
        <w:rPr>
          <w:rFonts w:ascii="AR P明朝体L" w:eastAsia="AR P明朝体L" w:hAnsi="AR P明朝体L" w:cs="ＭＳ 明朝" w:hint="eastAsia"/>
        </w:rPr>
        <w:t>－</w:t>
      </w:r>
      <w:r w:rsidR="000A5E00">
        <w:rPr>
          <w:rFonts w:ascii="AR P明朝体L" w:eastAsia="AR P明朝体L" w:hAnsi="AR P明朝体L" w:cs="ＭＳ 明朝" w:hint="eastAsia"/>
        </w:rPr>
        <w:t>混乱の中の絶対的な</w:t>
      </w:r>
      <w:r w:rsidR="002D5242">
        <w:rPr>
          <w:rFonts w:ascii="AR P明朝体L" w:eastAsia="AR P明朝体L" w:hAnsi="AR P明朝体L" w:cs="ＭＳ 明朝" w:hint="eastAsia"/>
        </w:rPr>
        <w:t>中</w:t>
      </w:r>
      <w:r w:rsidR="000A5E00">
        <w:rPr>
          <w:rFonts w:ascii="AR P明朝体L" w:eastAsia="AR P明朝体L" w:hAnsi="AR P明朝体L" w:cs="ＭＳ 明朝" w:hint="eastAsia"/>
        </w:rPr>
        <w:t>心点</w:t>
      </w:r>
      <w:r w:rsidR="006E5169">
        <w:rPr>
          <w:rFonts w:ascii="AR P明朝体L" w:eastAsia="AR P明朝体L" w:hAnsi="AR P明朝体L" w:cs="ＭＳ 明朝" w:hint="eastAsia"/>
        </w:rPr>
        <w:t>、そういう神と人</w:t>
      </w:r>
      <w:r w:rsidR="002D5242">
        <w:rPr>
          <w:rFonts w:ascii="AR P明朝体L" w:eastAsia="AR P明朝体L" w:hAnsi="AR P明朝体L" w:cs="ＭＳ 明朝" w:hint="eastAsia"/>
        </w:rPr>
        <w:t>間が信仰で結ばれるとき神との約束という考えが出てきた、すなわち信仰という約束をやぶったら天罰を加える＝契約違反したら違約金を払えという契約の考え方と同じ</w:t>
      </w:r>
      <w:r w:rsidR="000C1556">
        <w:rPr>
          <w:rFonts w:ascii="AR P明朝体L" w:eastAsia="AR P明朝体L" w:hAnsi="AR P明朝体L" w:cs="ＭＳ 明朝" w:hint="eastAsia"/>
        </w:rPr>
        <w:t>→現在の西欧は契約社会</w:t>
      </w:r>
      <w:r w:rsidR="004C19E0" w:rsidRPr="002D5242">
        <w:rPr>
          <w:rFonts w:eastAsia="AR P明朝体L" w:cs="ＭＳ 明朝"/>
        </w:rPr>
        <w:t>vs</w:t>
      </w:r>
      <w:r w:rsidR="00E26AD7">
        <w:rPr>
          <w:rFonts w:ascii="Century" w:eastAsia="AR P明朝体L" w:hAnsi="Century" w:hint="eastAsia"/>
        </w:rPr>
        <w:t>日本社会</w:t>
      </w:r>
      <w:r w:rsidR="006E5169">
        <w:rPr>
          <w:rFonts w:ascii="Century" w:eastAsia="AR P明朝体L" w:hAnsi="Century" w:hint="eastAsia"/>
        </w:rPr>
        <w:t>に</w:t>
      </w:r>
      <w:r w:rsidR="004C19E0">
        <w:rPr>
          <w:rFonts w:ascii="Century" w:eastAsia="AR P明朝体L" w:hAnsi="Century" w:hint="eastAsia"/>
        </w:rPr>
        <w:t>は八百万の神</w:t>
      </w:r>
      <w:r w:rsidR="006E5169">
        <w:rPr>
          <w:rFonts w:ascii="Century" w:eastAsia="AR P明朝体L" w:hAnsi="Century" w:hint="eastAsia"/>
        </w:rPr>
        <w:t>がいて、</w:t>
      </w:r>
      <w:r w:rsidR="00F5356F">
        <w:rPr>
          <w:rFonts w:ascii="Century" w:eastAsia="AR P明朝体L" w:hAnsi="Century" w:hint="eastAsia"/>
        </w:rPr>
        <w:t>そういう</w:t>
      </w:r>
      <w:r w:rsidR="006E5169">
        <w:rPr>
          <w:rFonts w:ascii="Century" w:eastAsia="AR P明朝体L" w:hAnsi="Century" w:hint="eastAsia"/>
        </w:rPr>
        <w:t>神に対する信仰</w:t>
      </w:r>
      <w:r w:rsidR="00F5356F">
        <w:rPr>
          <w:rFonts w:ascii="Century" w:eastAsia="AR P明朝体L" w:hAnsi="Century" w:hint="eastAsia"/>
        </w:rPr>
        <w:t>からは</w:t>
      </w:r>
      <w:r w:rsidR="000C1556">
        <w:rPr>
          <w:rFonts w:ascii="Century" w:eastAsia="AR P明朝体L" w:hAnsi="Century" w:hint="eastAsia"/>
        </w:rPr>
        <w:t>約束・契約という考え方は出にくい、なぜなら神はどこにでもいる・無数にいる、人間と一対一の関係になりにくい</w:t>
      </w:r>
      <w:r w:rsidR="004C19E0">
        <w:rPr>
          <w:rFonts w:ascii="Century" w:eastAsia="AR P明朝体L" w:hAnsi="Century" w:hint="eastAsia"/>
        </w:rPr>
        <w:t>、こういう社会をまとめるには</w:t>
      </w:r>
      <w:r w:rsidR="000C1556">
        <w:rPr>
          <w:rFonts w:ascii="Century" w:eastAsia="AR P明朝体L" w:hAnsi="Century" w:hint="eastAsia"/>
        </w:rPr>
        <w:t>性悪説ではまとまらない、ではどうするか、</w:t>
      </w:r>
      <w:r w:rsidR="004C19E0">
        <w:rPr>
          <w:rFonts w:ascii="Century" w:eastAsia="AR P明朝体L" w:hAnsi="Century" w:hint="eastAsia"/>
        </w:rPr>
        <w:t>人間は</w:t>
      </w:r>
      <w:r w:rsidR="00870F5E">
        <w:rPr>
          <w:rFonts w:ascii="Century" w:eastAsia="AR P明朝体L" w:hAnsi="Century" w:hint="eastAsia"/>
        </w:rPr>
        <w:t>そもそも</w:t>
      </w:r>
      <w:r w:rsidR="004C19E0">
        <w:rPr>
          <w:rFonts w:ascii="Century" w:eastAsia="AR P明朝体L" w:hAnsi="Century" w:hint="eastAsia"/>
        </w:rPr>
        <w:t>信頼しうる存在だと思うしかなかった</w:t>
      </w:r>
      <w:r w:rsidR="00870F5E">
        <w:rPr>
          <w:rFonts w:ascii="Century" w:eastAsia="AR P明朝体L" w:hAnsi="Century" w:hint="eastAsia"/>
        </w:rPr>
        <w:t>。こういう日本社会（組織・集団）において最悪のおこないは社会（組織・集団）</w:t>
      </w:r>
      <w:r w:rsidR="00F5356F">
        <w:rPr>
          <w:rFonts w:ascii="Century" w:eastAsia="AR P明朝体L" w:hAnsi="Century" w:hint="eastAsia"/>
        </w:rPr>
        <w:t>の信頼</w:t>
      </w:r>
      <w:r w:rsidR="00870F5E">
        <w:rPr>
          <w:rFonts w:ascii="Century" w:eastAsia="AR P明朝体L" w:hAnsi="Century" w:hint="eastAsia"/>
        </w:rPr>
        <w:t>を裏切ること、だから</w:t>
      </w:r>
      <w:r w:rsidR="000C1556">
        <w:rPr>
          <w:rFonts w:ascii="Century" w:eastAsia="AR P明朝体L" w:hAnsi="Century" w:hint="eastAsia"/>
        </w:rPr>
        <w:t>日本では</w:t>
      </w:r>
      <w:r w:rsidR="00870F5E">
        <w:rPr>
          <w:rFonts w:ascii="Century" w:eastAsia="AR P明朝体L" w:hAnsi="Century" w:hint="eastAsia"/>
        </w:rPr>
        <w:t>内部告発がうまく機能しない</w:t>
      </w:r>
      <w:r w:rsidR="000C1556">
        <w:rPr>
          <w:rFonts w:ascii="Century" w:eastAsia="AR P明朝体L" w:hAnsi="Century" w:hint="eastAsia"/>
        </w:rPr>
        <w:t>。法律を作らざるをえなかった、作っても告発者に対して意に沿わない異動＝違法とまでは言えない異動がおこなわれたりしている</w:t>
      </w:r>
      <w:r w:rsidR="00F5356F">
        <w:rPr>
          <w:rFonts w:ascii="Century" w:eastAsia="AR P明朝体L" w:hAnsi="Century" w:hint="eastAsia"/>
        </w:rPr>
        <w:t>。</w:t>
      </w:r>
    </w:p>
    <w:p w:rsidR="00F52D5B" w:rsidRDefault="00F52D5B" w:rsidP="00F52D5B">
      <w:pPr>
        <w:pStyle w:val="a3"/>
        <w:numPr>
          <w:ilvl w:val="0"/>
          <w:numId w:val="3"/>
        </w:numPr>
        <w:ind w:leftChars="0"/>
        <w:rPr>
          <w:rFonts w:ascii="Century" w:eastAsia="AR P明朝体L" w:hAnsi="Century"/>
        </w:rPr>
      </w:pPr>
      <w:r>
        <w:rPr>
          <w:rFonts w:ascii="Century" w:eastAsia="AR P明朝体L" w:hAnsi="Century" w:hint="eastAsia"/>
        </w:rPr>
        <w:t>加藤尚武「現代を読み解く倫理学」丸善ライブラリー、平成</w:t>
      </w:r>
      <w:r>
        <w:rPr>
          <w:rFonts w:ascii="Century" w:eastAsia="AR P明朝体L" w:hAnsi="Century" w:hint="eastAsia"/>
        </w:rPr>
        <w:t>8</w:t>
      </w:r>
      <w:r>
        <w:rPr>
          <w:rFonts w:ascii="Century" w:eastAsia="AR P明朝体L" w:hAnsi="Century" w:hint="eastAsia"/>
        </w:rPr>
        <w:t>年</w:t>
      </w:r>
      <w:r>
        <w:rPr>
          <w:rFonts w:ascii="Century" w:eastAsia="AR P明朝体L" w:hAnsi="Century" w:hint="eastAsia"/>
        </w:rPr>
        <w:t>6</w:t>
      </w:r>
      <w:r>
        <w:rPr>
          <w:rFonts w:ascii="Century" w:eastAsia="AR P明朝体L" w:hAnsi="Century" w:hint="eastAsia"/>
        </w:rPr>
        <w:t>月</w:t>
      </w:r>
    </w:p>
    <w:p w:rsidR="00F52D5B" w:rsidRDefault="00827CDB" w:rsidP="00F52D5B">
      <w:pPr>
        <w:pStyle w:val="a3"/>
        <w:numPr>
          <w:ilvl w:val="0"/>
          <w:numId w:val="16"/>
        </w:numPr>
        <w:ind w:leftChars="0"/>
        <w:rPr>
          <w:rFonts w:ascii="Century" w:eastAsia="AR P明朝体L" w:hAnsi="Century"/>
        </w:rPr>
      </w:pPr>
      <w:r>
        <w:rPr>
          <w:rFonts w:ascii="Century" w:eastAsia="AR P明朝体L" w:hAnsi="Century" w:hint="eastAsia"/>
        </w:rPr>
        <w:lastRenderedPageBreak/>
        <w:t>応用倫理学（生命</w:t>
      </w:r>
      <w:r w:rsidR="00D240ED">
        <w:rPr>
          <w:rFonts w:ascii="Century" w:eastAsia="AR P明朝体L" w:hAnsi="Century" w:hint="eastAsia"/>
        </w:rPr>
        <w:t>倫理</w:t>
      </w:r>
      <w:r>
        <w:rPr>
          <w:rFonts w:ascii="Century" w:eastAsia="AR P明朝体L" w:hAnsi="Century" w:hint="eastAsia"/>
        </w:rPr>
        <w:t>、環境</w:t>
      </w:r>
      <w:r w:rsidR="00D240ED">
        <w:rPr>
          <w:rFonts w:ascii="Century" w:eastAsia="AR P明朝体L" w:hAnsi="Century" w:hint="eastAsia"/>
        </w:rPr>
        <w:t>倫理</w:t>
      </w:r>
      <w:r>
        <w:rPr>
          <w:rFonts w:ascii="Century" w:eastAsia="AR P明朝体L" w:hAnsi="Century" w:hint="eastAsia"/>
        </w:rPr>
        <w:t>、</w:t>
      </w:r>
      <w:r w:rsidR="00D240ED">
        <w:rPr>
          <w:rFonts w:ascii="Century" w:eastAsia="AR P明朝体L" w:hAnsi="Century" w:hint="eastAsia"/>
        </w:rPr>
        <w:t>職業倫理、医者の倫理、</w:t>
      </w:r>
      <w:r>
        <w:rPr>
          <w:rFonts w:ascii="Century" w:eastAsia="AR P明朝体L" w:hAnsi="Century" w:hint="eastAsia"/>
        </w:rPr>
        <w:t>その他）</w:t>
      </w:r>
    </w:p>
    <w:p w:rsidR="00D240ED" w:rsidRDefault="00D240ED" w:rsidP="00F52D5B">
      <w:pPr>
        <w:pStyle w:val="a3"/>
        <w:numPr>
          <w:ilvl w:val="0"/>
          <w:numId w:val="16"/>
        </w:numPr>
        <w:ind w:leftChars="0"/>
        <w:rPr>
          <w:rFonts w:ascii="Century" w:eastAsia="AR P明朝体L" w:hAnsi="Century"/>
        </w:rPr>
      </w:pPr>
      <w:r>
        <w:rPr>
          <w:rFonts w:ascii="Century" w:eastAsia="AR P明朝体L" w:hAnsi="Century" w:hint="eastAsia"/>
        </w:rPr>
        <w:t>「コンプライアンスの倫理学」というのもあっていいのに</w:t>
      </w:r>
    </w:p>
    <w:p w:rsidR="00D240ED" w:rsidRDefault="00BE5B33" w:rsidP="00F52D5B">
      <w:pPr>
        <w:pStyle w:val="a3"/>
        <w:numPr>
          <w:ilvl w:val="0"/>
          <w:numId w:val="16"/>
        </w:numPr>
        <w:ind w:leftChars="0"/>
        <w:rPr>
          <w:rFonts w:ascii="Century" w:eastAsia="AR P明朝体L" w:hAnsi="Century"/>
        </w:rPr>
      </w:pPr>
      <w:r>
        <w:rPr>
          <w:rFonts w:ascii="Century" w:eastAsia="AR P明朝体L" w:hAnsi="Century" w:hint="eastAsia"/>
        </w:rPr>
        <w:t>学校でのいじめの問題、人間の攻撃性をどうおさえるか。動物学的には優劣がはっきりすると攻撃性がおさえられる。勉強だけでなく</w:t>
      </w:r>
      <w:r w:rsidR="00867C86">
        <w:rPr>
          <w:rFonts w:ascii="Century" w:eastAsia="AR P明朝体L" w:hAnsi="Century" w:hint="eastAsia"/>
        </w:rPr>
        <w:t>スポーツや音楽、図工等々で優劣をつけるべき。</w:t>
      </w:r>
    </w:p>
    <w:p w:rsidR="00867C86" w:rsidRDefault="00867C86" w:rsidP="00F52D5B">
      <w:pPr>
        <w:pStyle w:val="a3"/>
        <w:numPr>
          <w:ilvl w:val="0"/>
          <w:numId w:val="16"/>
        </w:numPr>
        <w:ind w:leftChars="0"/>
        <w:rPr>
          <w:rFonts w:ascii="Century" w:eastAsia="AR P明朝体L" w:hAnsi="Century"/>
        </w:rPr>
      </w:pPr>
      <w:r>
        <w:rPr>
          <w:rFonts w:ascii="Century" w:eastAsia="AR P明朝体L" w:hAnsi="Century" w:hint="eastAsia"/>
        </w:rPr>
        <w:t>自立をしつけ過ぎるといじめられていることを隠すようになる。</w:t>
      </w:r>
    </w:p>
    <w:p w:rsidR="00867C86" w:rsidRDefault="00867C86" w:rsidP="00F52D5B">
      <w:pPr>
        <w:pStyle w:val="a3"/>
        <w:numPr>
          <w:ilvl w:val="0"/>
          <w:numId w:val="16"/>
        </w:numPr>
        <w:ind w:leftChars="0"/>
        <w:rPr>
          <w:rFonts w:ascii="Century" w:eastAsia="AR P明朝体L" w:hAnsi="Century"/>
        </w:rPr>
      </w:pPr>
      <w:r>
        <w:rPr>
          <w:rFonts w:ascii="Century" w:eastAsia="AR P明朝体L" w:hAnsi="Century" w:hint="eastAsia"/>
        </w:rPr>
        <w:t>日本人にはボランティアの倫理が欠けているところあり。米国の病院にはボランティア受付窓口があるのが普通。看護師が車いすを押す必要性はない。</w:t>
      </w:r>
    </w:p>
    <w:p w:rsidR="0089597A" w:rsidRDefault="0089597A" w:rsidP="00F52D5B">
      <w:pPr>
        <w:pStyle w:val="a3"/>
        <w:numPr>
          <w:ilvl w:val="0"/>
          <w:numId w:val="16"/>
        </w:numPr>
        <w:ind w:leftChars="0"/>
        <w:rPr>
          <w:rFonts w:ascii="Century" w:eastAsia="AR P明朝体L" w:hAnsi="Century"/>
        </w:rPr>
      </w:pPr>
      <w:r>
        <w:rPr>
          <w:rFonts w:ascii="Century" w:eastAsia="AR P明朝体L" w:hAnsi="Century" w:hint="eastAsia"/>
        </w:rPr>
        <w:t>日本人は相互性の倫理（保険など）が近代性と勘違いしている。一方的な献身の倫理に対して嫌悪感を感じるようだ。ボランティアをしましょうといわれると強制していなくても強制を感じてしまう。「わたしは誰にも臓器提供したくないが、そのかわり誰からも臓器提供を受けない」、これを近代的な個人主義と勘違いしている。</w:t>
      </w:r>
    </w:p>
    <w:p w:rsidR="00F52D5B" w:rsidRDefault="00827CDB" w:rsidP="00827CDB">
      <w:pPr>
        <w:pStyle w:val="a3"/>
        <w:numPr>
          <w:ilvl w:val="0"/>
          <w:numId w:val="3"/>
        </w:numPr>
        <w:ind w:leftChars="0"/>
        <w:rPr>
          <w:rFonts w:ascii="Century" w:eastAsia="AR P明朝体L" w:hAnsi="Century"/>
        </w:rPr>
      </w:pPr>
      <w:r>
        <w:rPr>
          <w:rFonts w:ascii="Century" w:eastAsia="AR P明朝体L" w:hAnsi="Century" w:hint="eastAsia"/>
        </w:rPr>
        <w:t>加藤尚武「合意形成とルールの倫理学」丸善ライブラリー、平成</w:t>
      </w:r>
      <w:r>
        <w:rPr>
          <w:rFonts w:ascii="Century" w:eastAsia="AR P明朝体L" w:hAnsi="Century" w:hint="eastAsia"/>
        </w:rPr>
        <w:t>14</w:t>
      </w:r>
      <w:r>
        <w:rPr>
          <w:rFonts w:ascii="Century" w:eastAsia="AR P明朝体L" w:hAnsi="Century" w:hint="eastAsia"/>
        </w:rPr>
        <w:t>年</w:t>
      </w:r>
      <w:r>
        <w:rPr>
          <w:rFonts w:ascii="Century" w:eastAsia="AR P明朝体L" w:hAnsi="Century" w:hint="eastAsia"/>
        </w:rPr>
        <w:t>11</w:t>
      </w:r>
      <w:r>
        <w:rPr>
          <w:rFonts w:ascii="Century" w:eastAsia="AR P明朝体L" w:hAnsi="Century" w:hint="eastAsia"/>
        </w:rPr>
        <w:t>月</w:t>
      </w:r>
    </w:p>
    <w:p w:rsidR="00D240ED" w:rsidRDefault="00D240ED" w:rsidP="00827CDB">
      <w:pPr>
        <w:pStyle w:val="a3"/>
        <w:numPr>
          <w:ilvl w:val="0"/>
          <w:numId w:val="17"/>
        </w:numPr>
        <w:ind w:leftChars="0"/>
        <w:rPr>
          <w:rFonts w:ascii="Century" w:eastAsia="AR P明朝体L" w:hAnsi="Century"/>
        </w:rPr>
      </w:pPr>
      <w:r>
        <w:rPr>
          <w:rFonts w:ascii="Century" w:eastAsia="AR P明朝体L" w:hAnsi="Century" w:hint="eastAsia"/>
        </w:rPr>
        <w:t>倫理というより正義</w:t>
      </w:r>
      <w:r w:rsidR="00867C86">
        <w:rPr>
          <w:rFonts w:ascii="Century" w:eastAsia="AR P明朝体L" w:hAnsi="Century" w:hint="eastAsia"/>
        </w:rPr>
        <w:t>を論じている</w:t>
      </w:r>
      <w:r>
        <w:rPr>
          <w:rFonts w:ascii="Century" w:eastAsia="AR P明朝体L" w:hAnsi="Century" w:hint="eastAsia"/>
        </w:rPr>
        <w:t>（倫理は善悪の問題、正義は</w:t>
      </w:r>
      <w:r>
        <w:rPr>
          <w:rFonts w:ascii="Century" w:eastAsia="AR P明朝体L" w:hAnsi="Century" w:hint="eastAsia"/>
        </w:rPr>
        <w:t>fair</w:t>
      </w:r>
      <w:r>
        <w:rPr>
          <w:rFonts w:ascii="Century" w:eastAsia="AR P明朝体L" w:hAnsi="Century" w:hint="eastAsia"/>
        </w:rPr>
        <w:t>か</w:t>
      </w:r>
      <w:r>
        <w:rPr>
          <w:rFonts w:ascii="Century" w:eastAsia="AR P明朝体L" w:hAnsi="Century" w:hint="eastAsia"/>
        </w:rPr>
        <w:t>unfair</w:t>
      </w:r>
      <w:r>
        <w:rPr>
          <w:rFonts w:ascii="Century" w:eastAsia="AR P明朝体L" w:hAnsi="Century" w:hint="eastAsia"/>
        </w:rPr>
        <w:t>の問題か）</w:t>
      </w:r>
    </w:p>
    <w:p w:rsidR="00827CDB" w:rsidRDefault="00536406" w:rsidP="00827CDB">
      <w:pPr>
        <w:pStyle w:val="a3"/>
        <w:numPr>
          <w:ilvl w:val="0"/>
          <w:numId w:val="17"/>
        </w:numPr>
        <w:ind w:leftChars="0"/>
        <w:rPr>
          <w:rFonts w:ascii="Century" w:eastAsia="AR P明朝体L" w:hAnsi="Century"/>
        </w:rPr>
      </w:pPr>
      <w:r>
        <w:rPr>
          <w:rFonts w:ascii="Century" w:eastAsia="AR P明朝体L" w:hAnsi="Century" w:hint="eastAsia"/>
        </w:rPr>
        <w:t>インターネット投票が可能になったら間接民主制はどこまで</w:t>
      </w:r>
      <w:r w:rsidR="00D240ED">
        <w:rPr>
          <w:rFonts w:ascii="Century" w:eastAsia="AR P明朝体L" w:hAnsi="Century" w:hint="eastAsia"/>
        </w:rPr>
        <w:t>正義</w:t>
      </w:r>
      <w:r>
        <w:rPr>
          <w:rFonts w:ascii="Century" w:eastAsia="AR P明朝体L" w:hAnsi="Century" w:hint="eastAsia"/>
        </w:rPr>
        <w:t>なのか</w:t>
      </w:r>
    </w:p>
    <w:p w:rsidR="00536406" w:rsidRDefault="00536406" w:rsidP="00827CDB">
      <w:pPr>
        <w:pStyle w:val="a3"/>
        <w:numPr>
          <w:ilvl w:val="0"/>
          <w:numId w:val="17"/>
        </w:numPr>
        <w:ind w:leftChars="0"/>
        <w:rPr>
          <w:rFonts w:ascii="Century" w:eastAsia="AR P明朝体L" w:hAnsi="Century"/>
        </w:rPr>
      </w:pPr>
      <w:r>
        <w:rPr>
          <w:rFonts w:ascii="Century" w:eastAsia="AR P明朝体L" w:hAnsi="Century" w:hint="eastAsia"/>
        </w:rPr>
        <w:t>刑罰の一つの目的が犯罪者の更生ならば犯罪者を一か所に集めて集団生活させるより善良な人たちの中で生活させたほうがよい（いまの刑務所は刑務所側の都合しか考えていないということか）</w:t>
      </w:r>
      <w:r w:rsidR="00D240ED">
        <w:rPr>
          <w:rFonts w:ascii="Century" w:eastAsia="AR P明朝体L" w:hAnsi="Century" w:hint="eastAsia"/>
        </w:rPr>
        <w:t>、刑罰は正義だから許されているが、その刑罰が正義を実現していないということか。</w:t>
      </w:r>
    </w:p>
    <w:p w:rsidR="00536406" w:rsidRDefault="0089597A" w:rsidP="00536406">
      <w:pPr>
        <w:pStyle w:val="a3"/>
        <w:numPr>
          <w:ilvl w:val="0"/>
          <w:numId w:val="3"/>
        </w:numPr>
        <w:ind w:leftChars="0"/>
        <w:rPr>
          <w:rFonts w:ascii="Century" w:eastAsia="AR P明朝体L" w:hAnsi="Century"/>
        </w:rPr>
      </w:pPr>
      <w:r>
        <w:rPr>
          <w:rFonts w:ascii="Century" w:eastAsia="AR P明朝体L" w:hAnsi="Century" w:hint="eastAsia"/>
        </w:rPr>
        <w:t>荻原道雄「企業倫理を考える　日本の伝統文化から経営実践まで」（八千代出版、</w:t>
      </w:r>
      <w:r>
        <w:rPr>
          <w:rFonts w:ascii="Century" w:eastAsia="AR P明朝体L" w:hAnsi="Century" w:hint="eastAsia"/>
        </w:rPr>
        <w:t>2012</w:t>
      </w:r>
      <w:r>
        <w:rPr>
          <w:rFonts w:ascii="Century" w:eastAsia="AR P明朝体L" w:hAnsi="Century" w:hint="eastAsia"/>
        </w:rPr>
        <w:t>年</w:t>
      </w:r>
      <w:r>
        <w:rPr>
          <w:rFonts w:ascii="Century" w:eastAsia="AR P明朝体L" w:hAnsi="Century" w:hint="eastAsia"/>
        </w:rPr>
        <w:t>12</w:t>
      </w:r>
      <w:r>
        <w:rPr>
          <w:rFonts w:ascii="Century" w:eastAsia="AR P明朝体L" w:hAnsi="Century" w:hint="eastAsia"/>
        </w:rPr>
        <w:t>月）</w:t>
      </w:r>
    </w:p>
    <w:p w:rsidR="0089597A" w:rsidRDefault="007F55C1" w:rsidP="007F55C1">
      <w:pPr>
        <w:pStyle w:val="a3"/>
        <w:numPr>
          <w:ilvl w:val="0"/>
          <w:numId w:val="19"/>
        </w:numPr>
        <w:ind w:leftChars="0"/>
        <w:rPr>
          <w:rFonts w:ascii="Century" w:eastAsia="AR P明朝体L" w:hAnsi="Century"/>
        </w:rPr>
      </w:pPr>
      <w:r>
        <w:rPr>
          <w:rFonts w:ascii="Century" w:eastAsia="AR P明朝体L" w:hAnsi="Century" w:hint="eastAsia"/>
        </w:rPr>
        <w:t>経営コンサルタント、</w:t>
      </w:r>
      <w:r>
        <w:rPr>
          <w:rFonts w:ascii="Century" w:eastAsia="AR P明朝体L" w:hAnsi="Century" w:hint="eastAsia"/>
        </w:rPr>
        <w:t>70</w:t>
      </w:r>
      <w:r w:rsidR="000C1556">
        <w:rPr>
          <w:rFonts w:ascii="Century" w:eastAsia="AR P明朝体L" w:hAnsi="Century" w:hint="eastAsia"/>
        </w:rPr>
        <w:t>歳で大学院に入り東洋大で</w:t>
      </w:r>
      <w:r>
        <w:rPr>
          <w:rFonts w:ascii="Century" w:eastAsia="AR P明朝体L" w:hAnsi="Century" w:hint="eastAsia"/>
        </w:rPr>
        <w:t>博士号取得</w:t>
      </w:r>
    </w:p>
    <w:p w:rsidR="007F55C1" w:rsidRDefault="007F55C1" w:rsidP="007F55C1">
      <w:pPr>
        <w:pStyle w:val="a3"/>
        <w:numPr>
          <w:ilvl w:val="0"/>
          <w:numId w:val="19"/>
        </w:numPr>
        <w:ind w:leftChars="0"/>
        <w:rPr>
          <w:rFonts w:ascii="Century" w:eastAsia="AR P明朝体L" w:hAnsi="Century"/>
        </w:rPr>
      </w:pPr>
      <w:r>
        <w:rPr>
          <w:rFonts w:ascii="Century" w:eastAsia="AR P明朝体L" w:hAnsi="Century" w:hint="eastAsia"/>
        </w:rPr>
        <w:t>博士論文</w:t>
      </w:r>
    </w:p>
    <w:p w:rsidR="007F55C1" w:rsidRDefault="007F55C1" w:rsidP="007F55C1">
      <w:pPr>
        <w:pStyle w:val="a3"/>
        <w:numPr>
          <w:ilvl w:val="0"/>
          <w:numId w:val="19"/>
        </w:numPr>
        <w:ind w:leftChars="0"/>
        <w:rPr>
          <w:rFonts w:ascii="Century" w:eastAsia="AR P明朝体L" w:hAnsi="Century"/>
        </w:rPr>
      </w:pPr>
      <w:r>
        <w:rPr>
          <w:rFonts w:ascii="Century" w:eastAsia="AR P明朝体L" w:hAnsi="Century" w:hint="eastAsia"/>
        </w:rPr>
        <w:t>二宮尊徳、渋沢栄一等々の倫理観が紹介され</w:t>
      </w:r>
      <w:r w:rsidR="00F26457">
        <w:rPr>
          <w:rFonts w:ascii="Century" w:eastAsia="AR P明朝体L" w:hAnsi="Century" w:hint="eastAsia"/>
        </w:rPr>
        <w:t>ているが、それが現在の企業の倫理観とどのようにつながっているのか書かれていない</w:t>
      </w:r>
      <w:r>
        <w:rPr>
          <w:rFonts w:ascii="Century" w:eastAsia="AR P明朝体L" w:hAnsi="Century" w:hint="eastAsia"/>
        </w:rPr>
        <w:t>。要は、企業での教育や社長</w:t>
      </w:r>
      <w:r w:rsidR="00F26457">
        <w:rPr>
          <w:rFonts w:ascii="Century" w:eastAsia="AR P明朝体L" w:hAnsi="Century" w:hint="eastAsia"/>
        </w:rPr>
        <w:t>のリーダーシップで従業員に企業倫理をたたき込めといっているだけか</w:t>
      </w:r>
      <w:r>
        <w:rPr>
          <w:rFonts w:ascii="Century" w:eastAsia="AR P明朝体L" w:hAnsi="Century" w:hint="eastAsia"/>
        </w:rPr>
        <w:t>。</w:t>
      </w:r>
      <w:r w:rsidR="00AB7821">
        <w:rPr>
          <w:rFonts w:ascii="Century" w:eastAsia="AR P明朝体L" w:hAnsi="Century" w:hint="eastAsia"/>
        </w:rPr>
        <w:t>後半は</w:t>
      </w:r>
      <w:r>
        <w:rPr>
          <w:rFonts w:ascii="Century" w:eastAsia="AR P明朝体L" w:hAnsi="Century" w:hint="eastAsia"/>
        </w:rPr>
        <w:t>博士論文というより、実用書か。</w:t>
      </w:r>
    </w:p>
    <w:p w:rsidR="007F55C1" w:rsidRDefault="003338E0" w:rsidP="007F55C1">
      <w:pPr>
        <w:pStyle w:val="a3"/>
        <w:numPr>
          <w:ilvl w:val="0"/>
          <w:numId w:val="3"/>
        </w:numPr>
        <w:ind w:leftChars="0"/>
        <w:rPr>
          <w:rFonts w:ascii="Century" w:eastAsia="AR P明朝体L" w:hAnsi="Century"/>
        </w:rPr>
      </w:pPr>
      <w:r w:rsidRPr="003338E0">
        <w:rPr>
          <w:rFonts w:ascii="AR P明朝体L" w:eastAsia="AR P明朝体L" w:hAnsi="AR P明朝体L" w:hint="eastAsia"/>
          <w:color w:val="000000"/>
          <w:shd w:val="clear" w:color="auto" w:fill="FFFFFF"/>
        </w:rPr>
        <w:t>菱山</w:t>
      </w:r>
      <w:r w:rsidRPr="003338E0">
        <w:rPr>
          <w:rFonts w:ascii="ＭＳ 明朝" w:eastAsia="ＭＳ 明朝" w:hAnsi="ＭＳ 明朝" w:cs="ＭＳ 明朝" w:hint="eastAsia"/>
          <w:color w:val="000000"/>
          <w:shd w:val="clear" w:color="auto" w:fill="FFFFFF"/>
        </w:rPr>
        <w:t> </w:t>
      </w:r>
      <w:r w:rsidRPr="003338E0">
        <w:rPr>
          <w:rFonts w:ascii="AR P明朝体L" w:eastAsia="AR P明朝体L" w:hAnsi="AR P明朝体L" w:hint="eastAsia"/>
          <w:color w:val="000000"/>
          <w:shd w:val="clear" w:color="auto" w:fill="FFFFFF"/>
        </w:rPr>
        <w:t>隆二</w:t>
      </w:r>
      <w:r>
        <w:rPr>
          <w:rFonts w:ascii="Century" w:eastAsia="AR P明朝体L" w:hAnsi="Century" w:hint="eastAsia"/>
        </w:rPr>
        <w:t>「倫理・コンプライアンスと</w:t>
      </w:r>
      <w:r>
        <w:rPr>
          <w:rFonts w:ascii="Century" w:eastAsia="AR P明朝体L" w:hAnsi="Century" w:hint="eastAsia"/>
        </w:rPr>
        <w:t>CSR</w:t>
      </w:r>
      <w:r>
        <w:rPr>
          <w:rFonts w:ascii="Century" w:eastAsia="AR P明朝体L" w:hAnsi="Century" w:hint="eastAsia"/>
        </w:rPr>
        <w:t>」（経済法令研究会、</w:t>
      </w:r>
      <w:r>
        <w:rPr>
          <w:rFonts w:ascii="Century" w:eastAsia="AR P明朝体L" w:hAnsi="Century" w:hint="eastAsia"/>
        </w:rPr>
        <w:t>2015</w:t>
      </w:r>
      <w:r>
        <w:rPr>
          <w:rFonts w:ascii="Century" w:eastAsia="AR P明朝体L" w:hAnsi="Century" w:hint="eastAsia"/>
        </w:rPr>
        <w:t>年</w:t>
      </w:r>
      <w:r>
        <w:rPr>
          <w:rFonts w:ascii="Century" w:eastAsia="AR P明朝体L" w:hAnsi="Century" w:hint="eastAsia"/>
        </w:rPr>
        <w:t>8</w:t>
      </w:r>
      <w:r>
        <w:rPr>
          <w:rFonts w:ascii="Century" w:eastAsia="AR P明朝体L" w:hAnsi="Century" w:hint="eastAsia"/>
        </w:rPr>
        <w:t>月）</w:t>
      </w:r>
    </w:p>
    <w:p w:rsidR="003338E0" w:rsidRDefault="003338E0" w:rsidP="003338E0">
      <w:pPr>
        <w:pStyle w:val="a3"/>
        <w:numPr>
          <w:ilvl w:val="0"/>
          <w:numId w:val="20"/>
        </w:numPr>
        <w:ind w:leftChars="0"/>
        <w:rPr>
          <w:rFonts w:ascii="Century" w:eastAsia="AR P明朝体L" w:hAnsi="Century"/>
        </w:rPr>
      </w:pPr>
      <w:r>
        <w:rPr>
          <w:rFonts w:ascii="Century" w:eastAsia="AR P明朝体L" w:hAnsi="Century" w:hint="eastAsia"/>
        </w:rPr>
        <w:t>米国三菱石油社長等、経営コンサルタント</w:t>
      </w:r>
    </w:p>
    <w:p w:rsidR="003338E0" w:rsidRDefault="003338E0" w:rsidP="003338E0">
      <w:pPr>
        <w:pStyle w:val="a3"/>
        <w:numPr>
          <w:ilvl w:val="0"/>
          <w:numId w:val="20"/>
        </w:numPr>
        <w:ind w:leftChars="0"/>
        <w:rPr>
          <w:rFonts w:ascii="Century" w:eastAsia="AR P明朝体L" w:hAnsi="Century"/>
        </w:rPr>
      </w:pPr>
      <w:r>
        <w:rPr>
          <w:rFonts w:ascii="Century" w:eastAsia="AR P明朝体L" w:hAnsi="Century" w:hint="eastAsia"/>
        </w:rPr>
        <w:t>ありきたりの実用書</w:t>
      </w:r>
    </w:p>
    <w:p w:rsidR="0000599C" w:rsidRPr="0000599C" w:rsidRDefault="0000599C" w:rsidP="0000599C">
      <w:pPr>
        <w:pStyle w:val="a3"/>
        <w:numPr>
          <w:ilvl w:val="0"/>
          <w:numId w:val="3"/>
        </w:numPr>
        <w:ind w:leftChars="0"/>
        <w:rPr>
          <w:rFonts w:ascii="Century" w:eastAsia="AR P明朝体L" w:hAnsi="Century"/>
        </w:rPr>
      </w:pPr>
      <w:r>
        <w:rPr>
          <w:rFonts w:ascii="Century" w:eastAsia="AR P明朝体L" w:hAnsi="Century" w:hint="eastAsia"/>
        </w:rPr>
        <w:t>武田隆二編集・「現代社会における倫理・教育・コンプライアンス」（税務経理協会、</w:t>
      </w:r>
      <w:r>
        <w:rPr>
          <w:rFonts w:ascii="Century" w:eastAsia="AR P明朝体L" w:hAnsi="Century" w:hint="eastAsia"/>
        </w:rPr>
        <w:t>2007</w:t>
      </w:r>
      <w:r>
        <w:rPr>
          <w:rFonts w:ascii="Century" w:eastAsia="AR P明朝体L" w:hAnsi="Century" w:hint="eastAsia"/>
        </w:rPr>
        <w:t>年</w:t>
      </w:r>
      <w:r>
        <w:rPr>
          <w:rFonts w:ascii="Century" w:eastAsia="AR P明朝体L" w:hAnsi="Century" w:hint="eastAsia"/>
        </w:rPr>
        <w:t>7</w:t>
      </w:r>
      <w:r>
        <w:rPr>
          <w:rFonts w:ascii="Century" w:eastAsia="AR P明朝体L" w:hAnsi="Century" w:hint="eastAsia"/>
        </w:rPr>
        <w:t>月）</w:t>
      </w:r>
    </w:p>
    <w:p w:rsidR="0000599C" w:rsidRPr="0000599C" w:rsidRDefault="0000599C" w:rsidP="0000599C">
      <w:pPr>
        <w:pStyle w:val="Web"/>
        <w:numPr>
          <w:ilvl w:val="0"/>
          <w:numId w:val="22"/>
        </w:numPr>
        <w:spacing w:before="0" w:beforeAutospacing="0" w:after="0" w:afterAutospacing="0"/>
        <w:rPr>
          <w:rFonts w:ascii="AR P明朝体L" w:eastAsia="AR P明朝体L" w:hAnsi="AR P明朝体L"/>
          <w:color w:val="000000"/>
          <w:sz w:val="20"/>
          <w:szCs w:val="20"/>
        </w:rPr>
      </w:pPr>
      <w:r>
        <w:rPr>
          <w:rFonts w:ascii="AR P明朝体L" w:eastAsia="AR P明朝体L" w:hAnsi="AR P明朝体L" w:hint="eastAsia"/>
          <w:color w:val="000000"/>
          <w:sz w:val="20"/>
          <w:szCs w:val="20"/>
        </w:rPr>
        <w:t>この本の宣伝文句：</w:t>
      </w:r>
      <w:r w:rsidRPr="0000599C">
        <w:rPr>
          <w:rFonts w:ascii="AR P明朝体L" w:eastAsia="AR P明朝体L" w:hAnsi="AR P明朝体L" w:hint="eastAsia"/>
          <w:color w:val="000000"/>
          <w:sz w:val="20"/>
          <w:szCs w:val="20"/>
        </w:rPr>
        <w:t>人間のミスコンダクト（非倫理的な誤った行為）を防止するための根本には、倫理教育とコンプライアンスがなければならない。そのような観点から、ビジネス系の研究・教育者、実業界の識者が、「倫理」について多方面から検討し、問題提起を行った話題の書。</w:t>
      </w:r>
    </w:p>
    <w:p w:rsidR="0000599C" w:rsidRPr="0000599C" w:rsidRDefault="0000599C" w:rsidP="0000599C">
      <w:pPr>
        <w:pStyle w:val="a3"/>
        <w:numPr>
          <w:ilvl w:val="0"/>
          <w:numId w:val="21"/>
        </w:numPr>
        <w:ind w:leftChars="0"/>
        <w:rPr>
          <w:rFonts w:ascii="Century" w:eastAsia="AR P明朝体L" w:hAnsi="Century"/>
        </w:rPr>
      </w:pPr>
      <w:r>
        <w:rPr>
          <w:rFonts w:ascii="Century" w:eastAsia="AR P明朝体L" w:hAnsi="Century" w:hint="eastAsia"/>
        </w:rPr>
        <w:t>目次の以下のとおり。</w:t>
      </w:r>
      <w:r w:rsidR="00AB7821">
        <w:rPr>
          <w:rFonts w:ascii="Century" w:eastAsia="AR P明朝体L" w:hAnsi="Century" w:hint="eastAsia"/>
        </w:rPr>
        <w:t>読む価値ありかも。</w:t>
      </w:r>
    </w:p>
    <w:p w:rsidR="0000599C" w:rsidRDefault="0000599C" w:rsidP="0000599C">
      <w:pPr>
        <w:ind w:left="851"/>
        <w:rPr>
          <w:rFonts w:ascii="AR P明朝体L" w:eastAsia="AR P明朝体L" w:hAnsi="AR P明朝体L"/>
          <w:color w:val="000000"/>
          <w:sz w:val="20"/>
          <w:szCs w:val="20"/>
        </w:rPr>
      </w:pPr>
      <w:r w:rsidRPr="0000599C">
        <w:rPr>
          <w:rFonts w:ascii="AR P明朝体L" w:eastAsia="AR P明朝体L" w:hAnsi="AR P明朝体L" w:hint="eastAsia"/>
          <w:color w:val="000000"/>
          <w:sz w:val="20"/>
          <w:szCs w:val="20"/>
        </w:rPr>
        <w:t>第１編　倫理概念と教育（基礎理論；倫理と「心の世界」）</w:t>
      </w:r>
      <w:r w:rsidRPr="0000599C">
        <w:rPr>
          <w:rFonts w:ascii="AR P明朝体L" w:eastAsia="AR P明朝体L" w:hAnsi="AR P明朝体L" w:hint="eastAsia"/>
          <w:color w:val="000000"/>
          <w:sz w:val="20"/>
          <w:szCs w:val="20"/>
        </w:rPr>
        <w:br/>
        <w:t>第２編　学術倫理と学会倫理（学術倫理；学会倫理）</w:t>
      </w:r>
      <w:r w:rsidRPr="0000599C">
        <w:rPr>
          <w:rFonts w:ascii="AR P明朝体L" w:eastAsia="AR P明朝体L" w:hAnsi="AR P明朝体L" w:hint="eastAsia"/>
          <w:color w:val="000000"/>
          <w:sz w:val="20"/>
          <w:szCs w:val="20"/>
        </w:rPr>
        <w:br/>
        <w:t>第３編　倫理教育の実践と現状（専門教育と倫理；学生指導と倫理）</w:t>
      </w:r>
      <w:r w:rsidRPr="0000599C">
        <w:rPr>
          <w:rFonts w:ascii="AR P明朝体L" w:eastAsia="AR P明朝体L" w:hAnsi="AR P明朝体L" w:hint="eastAsia"/>
          <w:color w:val="000000"/>
          <w:sz w:val="20"/>
          <w:szCs w:val="20"/>
        </w:rPr>
        <w:br/>
        <w:t>第４編　社会における倫理の実践（企業倫理；職業倫理；コンプライアンス）</w:t>
      </w:r>
    </w:p>
    <w:p w:rsidR="0000599C" w:rsidRPr="00407C95" w:rsidRDefault="00407C95" w:rsidP="0000599C">
      <w:pPr>
        <w:pStyle w:val="a3"/>
        <w:numPr>
          <w:ilvl w:val="0"/>
          <w:numId w:val="3"/>
        </w:numPr>
        <w:ind w:leftChars="0"/>
        <w:rPr>
          <w:rFonts w:ascii="Century" w:eastAsia="AR P明朝体L" w:hAnsi="Century"/>
        </w:rPr>
      </w:pPr>
      <w:r>
        <w:rPr>
          <w:rFonts w:ascii="Century" w:eastAsia="AR P明朝体L" w:hAnsi="Century" w:hint="eastAsia"/>
        </w:rPr>
        <w:t>中央大学学術シンポジウム研究叢書編集委員会編集</w:t>
      </w:r>
      <w:r w:rsidR="0000599C">
        <w:rPr>
          <w:rFonts w:ascii="Century" w:eastAsia="AR P明朝体L" w:hAnsi="Century" w:hint="eastAsia"/>
        </w:rPr>
        <w:t>「現代社会における倫理の諸</w:t>
      </w:r>
      <w:r w:rsidR="0000599C" w:rsidRPr="00407C95">
        <w:rPr>
          <w:rFonts w:ascii="AR P明朝体L" w:eastAsia="AR P明朝体L" w:hAnsi="AR P明朝体L" w:cs="ＭＳ 明朝" w:hint="eastAsia"/>
        </w:rPr>
        <w:t>相」（</w:t>
      </w:r>
      <w:r>
        <w:rPr>
          <w:rFonts w:ascii="AR P明朝体L" w:eastAsia="AR P明朝体L" w:hAnsi="AR P明朝体L" w:cs="ＭＳ 明朝" w:hint="eastAsia"/>
        </w:rPr>
        <w:t>中央大学出版部、</w:t>
      </w:r>
      <w:r w:rsidRPr="00407C95">
        <w:rPr>
          <w:rFonts w:eastAsia="AR P明朝体L" w:cs="ＭＳ 明朝"/>
        </w:rPr>
        <w:t>2003</w:t>
      </w:r>
      <w:r>
        <w:rPr>
          <w:rFonts w:ascii="AR P明朝体L" w:eastAsia="AR P明朝体L" w:hAnsi="AR P明朝体L" w:cs="ＭＳ 明朝" w:hint="eastAsia"/>
        </w:rPr>
        <w:t>年</w:t>
      </w:r>
      <w:r w:rsidR="0000599C" w:rsidRPr="00407C95">
        <w:rPr>
          <w:rFonts w:ascii="AR P明朝体L" w:eastAsia="AR P明朝体L" w:hAnsi="AR P明朝体L" w:cs="ＭＳ 明朝" w:hint="eastAsia"/>
        </w:rPr>
        <w:t>）</w:t>
      </w:r>
    </w:p>
    <w:p w:rsidR="00407C95" w:rsidRDefault="00407C95" w:rsidP="00407C95">
      <w:pPr>
        <w:pStyle w:val="a3"/>
        <w:numPr>
          <w:ilvl w:val="0"/>
          <w:numId w:val="21"/>
        </w:numPr>
        <w:ind w:leftChars="0"/>
        <w:rPr>
          <w:rFonts w:ascii="Century" w:eastAsia="AR P明朝体L" w:hAnsi="Century"/>
        </w:rPr>
      </w:pPr>
      <w:r>
        <w:rPr>
          <w:rFonts w:ascii="Century" w:eastAsia="AR P明朝体L" w:hAnsi="Century" w:hint="eastAsia"/>
        </w:rPr>
        <w:t>論文集</w:t>
      </w:r>
    </w:p>
    <w:p w:rsidR="00407C95" w:rsidRPr="00407C95" w:rsidRDefault="00407C95" w:rsidP="00407C95">
      <w:pPr>
        <w:pStyle w:val="a3"/>
        <w:numPr>
          <w:ilvl w:val="0"/>
          <w:numId w:val="21"/>
        </w:numPr>
        <w:ind w:leftChars="0"/>
        <w:rPr>
          <w:rFonts w:ascii="AR P明朝体L" w:eastAsia="AR P明朝体L" w:hAnsi="AR P明朝体L"/>
          <w:szCs w:val="21"/>
        </w:rPr>
      </w:pPr>
      <w:r w:rsidRPr="00407C95">
        <w:rPr>
          <w:rFonts w:ascii="AR P明朝体L" w:eastAsia="AR P明朝体L" w:hAnsi="AR P明朝体L" w:hint="eastAsia"/>
          <w:color w:val="000000"/>
          <w:szCs w:val="21"/>
        </w:rPr>
        <w:t>高橋 弘之</w:t>
      </w:r>
      <w:r w:rsidRPr="00407C95">
        <w:rPr>
          <w:rFonts w:ascii="AR P明朝体L" w:eastAsia="AR P明朝体L" w:hAnsi="AR P明朝体L" w:hint="eastAsia"/>
          <w:szCs w:val="21"/>
        </w:rPr>
        <w:t>「</w:t>
      </w:r>
      <w:r>
        <w:rPr>
          <w:rFonts w:ascii="AR P明朝体L" w:eastAsia="AR P明朝体L" w:hAnsi="AR P明朝体L" w:hint="eastAsia"/>
          <w:color w:val="000000"/>
          <w:szCs w:val="21"/>
        </w:rPr>
        <w:t>企業倫理を中心とした信頼される企業経営」は、単に企業倫理は大切だといっているだけ。</w:t>
      </w:r>
    </w:p>
    <w:p w:rsidR="00B04047" w:rsidRDefault="009F1357" w:rsidP="009F1357">
      <w:pPr>
        <w:pStyle w:val="a3"/>
        <w:numPr>
          <w:ilvl w:val="0"/>
          <w:numId w:val="3"/>
        </w:numPr>
        <w:ind w:leftChars="0"/>
        <w:rPr>
          <w:rFonts w:ascii="AR P明朝体L" w:eastAsia="AR P明朝体L" w:hAnsi="AR P明朝体L"/>
          <w:szCs w:val="21"/>
        </w:rPr>
      </w:pPr>
      <w:r>
        <w:rPr>
          <w:rFonts w:ascii="AR P明朝体L" w:eastAsia="AR P明朝体L" w:hAnsi="AR P明朝体L" w:hint="eastAsia"/>
          <w:szCs w:val="21"/>
        </w:rPr>
        <w:t>池田</w:t>
      </w:r>
      <w:r w:rsidR="0016381B">
        <w:rPr>
          <w:rFonts w:ascii="AR P明朝体L" w:eastAsia="AR P明朝体L" w:hAnsi="AR P明朝体L" w:hint="eastAsia"/>
          <w:szCs w:val="21"/>
        </w:rPr>
        <w:t>燁子</w:t>
      </w:r>
      <w:r>
        <w:rPr>
          <w:rFonts w:ascii="AR P明朝体L" w:eastAsia="AR P明朝体L" w:hAnsi="AR P明朝体L" w:hint="eastAsia"/>
          <w:szCs w:val="21"/>
        </w:rPr>
        <w:t>「日本人の職業倫理」（</w:t>
      </w:r>
      <w:r w:rsidR="0016381B">
        <w:rPr>
          <w:rFonts w:ascii="AR P明朝体L" w:eastAsia="AR P明朝体L" w:hAnsi="AR P明朝体L" w:hint="eastAsia"/>
          <w:szCs w:val="21"/>
        </w:rPr>
        <w:t>有斐閣、</w:t>
      </w:r>
      <w:r w:rsidR="0016381B" w:rsidRPr="0016381B">
        <w:rPr>
          <w:rFonts w:eastAsia="AR P明朝体L"/>
          <w:szCs w:val="21"/>
        </w:rPr>
        <w:t>1990</w:t>
      </w:r>
      <w:r w:rsidR="0016381B">
        <w:rPr>
          <w:rFonts w:ascii="AR P明朝体L" w:eastAsia="AR P明朝体L" w:hAnsi="AR P明朝体L" w:hint="eastAsia"/>
          <w:szCs w:val="21"/>
        </w:rPr>
        <w:t>年</w:t>
      </w:r>
      <w:r w:rsidR="0016381B" w:rsidRPr="0016381B">
        <w:rPr>
          <w:rFonts w:eastAsia="AR P明朝体L"/>
          <w:szCs w:val="21"/>
        </w:rPr>
        <w:t>5</w:t>
      </w:r>
      <w:r w:rsidR="0016381B">
        <w:rPr>
          <w:rFonts w:ascii="AR P明朝体L" w:eastAsia="AR P明朝体L" w:hAnsi="AR P明朝体L" w:hint="eastAsia"/>
          <w:szCs w:val="21"/>
        </w:rPr>
        <w:t>月</w:t>
      </w:r>
      <w:r>
        <w:rPr>
          <w:rFonts w:ascii="AR P明朝体L" w:eastAsia="AR P明朝体L" w:hAnsi="AR P明朝体L" w:hint="eastAsia"/>
          <w:szCs w:val="21"/>
        </w:rPr>
        <w:t>）</w:t>
      </w:r>
    </w:p>
    <w:p w:rsidR="006D2902" w:rsidRDefault="0016381B" w:rsidP="006D2902">
      <w:pPr>
        <w:pStyle w:val="a3"/>
        <w:numPr>
          <w:ilvl w:val="0"/>
          <w:numId w:val="26"/>
        </w:numPr>
        <w:ind w:leftChars="0"/>
        <w:rPr>
          <w:rFonts w:ascii="AR P明朝体L" w:eastAsia="AR P明朝体L" w:hAnsi="AR P明朝体L"/>
          <w:szCs w:val="21"/>
        </w:rPr>
      </w:pPr>
      <w:r>
        <w:rPr>
          <w:rFonts w:ascii="AR P明朝体L" w:eastAsia="AR P明朝体L" w:hAnsi="AR P明朝体L" w:hint="eastAsia"/>
          <w:szCs w:val="21"/>
        </w:rPr>
        <w:t>文京女子大教授</w:t>
      </w:r>
      <w:r w:rsidR="009B5257">
        <w:rPr>
          <w:rFonts w:ascii="AR P明朝体L" w:eastAsia="AR P明朝体L" w:hAnsi="AR P明朝体L" w:hint="eastAsia"/>
          <w:szCs w:val="21"/>
        </w:rPr>
        <w:t>、宗教学</w:t>
      </w:r>
    </w:p>
    <w:p w:rsidR="0016381B" w:rsidRDefault="00AB7821" w:rsidP="006D2902">
      <w:pPr>
        <w:pStyle w:val="a3"/>
        <w:numPr>
          <w:ilvl w:val="0"/>
          <w:numId w:val="26"/>
        </w:numPr>
        <w:ind w:leftChars="0"/>
        <w:rPr>
          <w:rFonts w:ascii="AR P明朝体L" w:eastAsia="AR P明朝体L" w:hAnsi="AR P明朝体L"/>
          <w:szCs w:val="21"/>
        </w:rPr>
      </w:pPr>
      <w:r>
        <w:rPr>
          <w:rFonts w:ascii="AR P明朝体L" w:eastAsia="AR P明朝体L" w:hAnsi="AR P明朝体L" w:hint="eastAsia"/>
          <w:szCs w:val="21"/>
        </w:rPr>
        <w:t>キリスト教の根底にあるものはヘブライズム、労働は神に背いた罰としての苦役</w:t>
      </w:r>
      <w:r w:rsidR="00F24063">
        <w:rPr>
          <w:rFonts w:ascii="AR P明朝体L" w:eastAsia="AR P明朝体L" w:hAnsi="AR P明朝体L" w:hint="eastAsia"/>
          <w:szCs w:val="21"/>
        </w:rPr>
        <w:t>。これに対してプロテスタントは日常生活での仕事・義務の履行は神から与えられた使命と考えた、なぜなら社会は神が創造したものであって、その社会でやるべき仕事・義務をきちんとやることが神の意志に沿うから、つまり勤勉であれば救済される。</w:t>
      </w:r>
    </w:p>
    <w:p w:rsidR="00F24063" w:rsidRDefault="00F24063" w:rsidP="006D2902">
      <w:pPr>
        <w:pStyle w:val="a3"/>
        <w:numPr>
          <w:ilvl w:val="0"/>
          <w:numId w:val="26"/>
        </w:numPr>
        <w:ind w:leftChars="0"/>
        <w:rPr>
          <w:rFonts w:ascii="AR P明朝体L" w:eastAsia="AR P明朝体L" w:hAnsi="AR P明朝体L"/>
          <w:szCs w:val="21"/>
        </w:rPr>
      </w:pPr>
      <w:r>
        <w:rPr>
          <w:rFonts w:ascii="AR P明朝体L" w:eastAsia="AR P明朝体L" w:hAnsi="AR P明朝体L" w:hint="eastAsia"/>
          <w:szCs w:val="21"/>
        </w:rPr>
        <w:t>日本では、</w:t>
      </w:r>
      <w:r w:rsidR="00033FBD">
        <w:rPr>
          <w:rFonts w:ascii="AR P明朝体L" w:eastAsia="AR P明朝体L" w:hAnsi="AR P明朝体L" w:hint="eastAsia"/>
          <w:szCs w:val="21"/>
        </w:rPr>
        <w:t>空海・最澄が仏教を中国から輸入し、修行して悟れ＝自分の中に仏があるのを知れ。これはなかなかむずかしい。鎌倉時代になって中国仏教は日本化されて現実的な在家成仏思想が出てきた、</w:t>
      </w:r>
      <w:r w:rsidR="00033FBD">
        <w:rPr>
          <w:rFonts w:ascii="AR P明朝体L" w:eastAsia="AR P明朝体L" w:hAnsi="AR P明朝体L" w:hint="eastAsia"/>
          <w:szCs w:val="21"/>
        </w:rPr>
        <w:lastRenderedPageBreak/>
        <w:t>つまり日常生活の中で働いて仏の恩に報いなさい＝報恩。四つの恩あり、</w:t>
      </w:r>
      <w:r w:rsidR="00C216AB">
        <w:rPr>
          <w:rFonts w:ascii="AR P明朝体L" w:eastAsia="AR P明朝体L" w:hAnsi="AR P明朝体L" w:hint="eastAsia"/>
          <w:szCs w:val="21"/>
        </w:rPr>
        <w:t>①父母の恩、②衆生の恩、③国王の恩、④三宝の恩。勤勉であれば成仏できるという思想になっていった。江戸時代になると戦がなくなって武士の存在意義が半分なくなった（軍事と行政）、そこで武士は欠落した半分を埋めるため精神性を高めていった、ではどういう方向性で精神性を高めたか、最上位の身分にあ</w:t>
      </w:r>
      <w:r w:rsidR="007D2822">
        <w:rPr>
          <w:rFonts w:ascii="AR P明朝体L" w:eastAsia="AR P明朝体L" w:hAnsi="AR P明朝体L" w:hint="eastAsia"/>
          <w:szCs w:val="21"/>
        </w:rPr>
        <w:t>る者としての</w:t>
      </w:r>
      <w:r w:rsidR="00C216AB">
        <w:rPr>
          <w:rFonts w:ascii="AR P明朝体L" w:eastAsia="AR P明朝体L" w:hAnsi="AR P明朝体L" w:hint="eastAsia"/>
          <w:szCs w:val="21"/>
        </w:rPr>
        <w:t>倫理性を</w:t>
      </w:r>
      <w:r w:rsidR="007D2822">
        <w:rPr>
          <w:rFonts w:ascii="AR P明朝体L" w:eastAsia="AR P明朝体L" w:hAnsi="AR P明朝体L" w:hint="eastAsia"/>
          <w:szCs w:val="21"/>
        </w:rPr>
        <w:t>高</w:t>
      </w:r>
      <w:r w:rsidR="00C216AB">
        <w:rPr>
          <w:rFonts w:ascii="AR P明朝体L" w:eastAsia="AR P明朝体L" w:hAnsi="AR P明朝体L" w:hint="eastAsia"/>
          <w:szCs w:val="21"/>
        </w:rPr>
        <w:t>めた、これが武士道。</w:t>
      </w:r>
      <w:r w:rsidR="007D2822">
        <w:rPr>
          <w:rFonts w:ascii="AR P明朝体L" w:eastAsia="AR P明朝体L" w:hAnsi="AR P明朝体L" w:hint="eastAsia"/>
          <w:szCs w:val="21"/>
        </w:rPr>
        <w:t>武士も職業なので武士道は職業倫理であり、プロテスタントの倫理に通じるもの。その一方で「武」に関する鍛錬</w:t>
      </w:r>
      <w:r w:rsidR="00F67C58">
        <w:rPr>
          <w:rFonts w:ascii="AR P明朝体L" w:eastAsia="AR P明朝体L" w:hAnsi="AR P明朝体L" w:hint="eastAsia"/>
          <w:szCs w:val="21"/>
        </w:rPr>
        <w:t>が精神性と結びついていった、すなわち</w:t>
      </w:r>
      <w:r w:rsidR="007D2822">
        <w:rPr>
          <w:rFonts w:ascii="AR P明朝体L" w:eastAsia="AR P明朝体L" w:hAnsi="AR P明朝体L" w:hint="eastAsia"/>
          <w:szCs w:val="21"/>
        </w:rPr>
        <w:t>剣</w:t>
      </w:r>
      <w:r w:rsidR="00F67C58">
        <w:rPr>
          <w:rFonts w:ascii="AR P明朝体L" w:eastAsia="AR P明朝体L" w:hAnsi="AR P明朝体L" w:hint="eastAsia"/>
          <w:szCs w:val="21"/>
        </w:rPr>
        <w:t>道、</w:t>
      </w:r>
      <w:r w:rsidR="007D2822">
        <w:rPr>
          <w:rFonts w:ascii="AR P明朝体L" w:eastAsia="AR P明朝体L" w:hAnsi="AR P明朝体L" w:hint="eastAsia"/>
          <w:szCs w:val="21"/>
        </w:rPr>
        <w:t>弓</w:t>
      </w:r>
      <w:r w:rsidR="00F67C58">
        <w:rPr>
          <w:rFonts w:ascii="AR P明朝体L" w:eastAsia="AR P明朝体L" w:hAnsi="AR P明朝体L" w:hint="eastAsia"/>
          <w:szCs w:val="21"/>
        </w:rPr>
        <w:t>道、なぎなた道、柔道、空手道、など。</w:t>
      </w:r>
    </w:p>
    <w:p w:rsidR="00F67C58" w:rsidRDefault="00F67C58" w:rsidP="006D2902">
      <w:pPr>
        <w:pStyle w:val="a3"/>
        <w:numPr>
          <w:ilvl w:val="0"/>
          <w:numId w:val="26"/>
        </w:numPr>
        <w:ind w:leftChars="0"/>
        <w:rPr>
          <w:rFonts w:ascii="AR P明朝体L" w:eastAsia="AR P明朝体L" w:hAnsi="AR P明朝体L"/>
          <w:szCs w:val="21"/>
        </w:rPr>
      </w:pPr>
      <w:r>
        <w:rPr>
          <w:rFonts w:ascii="AR P明朝体L" w:eastAsia="AR P明朝体L" w:hAnsi="AR P明朝体L" w:hint="eastAsia"/>
          <w:szCs w:val="21"/>
        </w:rPr>
        <w:t>庶民の職業倫理の根っこは律令制のもとでの「座」（同業者組合）にあり、銀座、</w:t>
      </w:r>
      <w:r w:rsidR="009B5257">
        <w:rPr>
          <w:rFonts w:ascii="AR P明朝体L" w:eastAsia="AR P明朝体L" w:hAnsi="AR P明朝体L" w:hint="eastAsia"/>
          <w:szCs w:val="21"/>
        </w:rPr>
        <w:t>材木座、油座、など、座は天皇皇族や貴族、寺社に支配されていたので座に所属する商人はプライドをもっていた、と同時にその商業活動は宗教活動でもあった、倫理性が求められた。</w:t>
      </w:r>
    </w:p>
    <w:p w:rsidR="009B5257" w:rsidRDefault="009B5257" w:rsidP="006D2902">
      <w:pPr>
        <w:pStyle w:val="a3"/>
        <w:numPr>
          <w:ilvl w:val="0"/>
          <w:numId w:val="26"/>
        </w:numPr>
        <w:ind w:leftChars="0"/>
        <w:rPr>
          <w:rFonts w:ascii="AR P明朝体L" w:eastAsia="AR P明朝体L" w:hAnsi="AR P明朝体L"/>
          <w:szCs w:val="21"/>
        </w:rPr>
      </w:pPr>
      <w:r>
        <w:rPr>
          <w:rFonts w:ascii="AR P明朝体L" w:eastAsia="AR P明朝体L" w:hAnsi="AR P明朝体L" w:hint="eastAsia"/>
          <w:szCs w:val="21"/>
        </w:rPr>
        <w:t>西欧でも同じような状況、教会や修道院の建設にたずさわる職人は神のためのものを作っているというプライドをもっていた。</w:t>
      </w:r>
    </w:p>
    <w:p w:rsidR="000C66B8" w:rsidRDefault="000C66B8" w:rsidP="000C66B8">
      <w:pPr>
        <w:ind w:left="424"/>
        <w:rPr>
          <w:rFonts w:ascii="AR P明朝体L" w:eastAsia="AR P明朝体L" w:hAnsi="AR P明朝体L"/>
          <w:szCs w:val="21"/>
        </w:rPr>
      </w:pPr>
    </w:p>
    <w:p w:rsidR="006C6077" w:rsidRPr="000C66B8" w:rsidRDefault="006C6077" w:rsidP="006C6077">
      <w:pPr>
        <w:ind w:left="424"/>
        <w:jc w:val="right"/>
        <w:rPr>
          <w:rFonts w:ascii="AR P明朝体L" w:eastAsia="AR P明朝体L" w:hAnsi="AR P明朝体L"/>
          <w:szCs w:val="21"/>
        </w:rPr>
      </w:pPr>
      <w:r>
        <w:rPr>
          <w:rFonts w:ascii="AR P明朝体L" w:eastAsia="AR P明朝体L" w:hAnsi="AR P明朝体L" w:hint="eastAsia"/>
          <w:szCs w:val="21"/>
        </w:rPr>
        <w:t>以上</w:t>
      </w:r>
    </w:p>
    <w:sectPr w:rsidR="006C6077" w:rsidRPr="000C66B8" w:rsidSect="007B52C5">
      <w:footerReference w:type="default" r:id="rId9"/>
      <w:pgSz w:w="11906" w:h="16838" w:code="9"/>
      <w:pgMar w:top="1418" w:right="1361" w:bottom="1418" w:left="1361" w:header="851" w:footer="992" w:gutter="0"/>
      <w:cols w:space="425"/>
      <w:docGrid w:type="linesAndChars" w:linePitch="291"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96" w:rsidRDefault="00867E96" w:rsidP="00611427">
      <w:r>
        <w:separator/>
      </w:r>
    </w:p>
  </w:endnote>
  <w:endnote w:type="continuationSeparator" w:id="0">
    <w:p w:rsidR="00867E96" w:rsidRDefault="00867E96" w:rsidP="0061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20721"/>
      <w:docPartObj>
        <w:docPartGallery w:val="Page Numbers (Bottom of Page)"/>
        <w:docPartUnique/>
      </w:docPartObj>
    </w:sdtPr>
    <w:sdtEndPr/>
    <w:sdtContent>
      <w:p w:rsidR="00F67C58" w:rsidRDefault="00F67C58">
        <w:pPr>
          <w:pStyle w:val="a6"/>
          <w:jc w:val="center"/>
        </w:pPr>
        <w:r>
          <w:fldChar w:fldCharType="begin"/>
        </w:r>
        <w:r>
          <w:instrText>PAGE   \* MERGEFORMAT</w:instrText>
        </w:r>
        <w:r>
          <w:fldChar w:fldCharType="separate"/>
        </w:r>
        <w:r w:rsidR="007B52C5" w:rsidRPr="007B52C5">
          <w:rPr>
            <w:noProof/>
            <w:lang w:val="ja-JP"/>
          </w:rPr>
          <w:t>1</w:t>
        </w:r>
        <w:r>
          <w:fldChar w:fldCharType="end"/>
        </w:r>
      </w:p>
    </w:sdtContent>
  </w:sdt>
  <w:p w:rsidR="00F67C58" w:rsidRDefault="00F67C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96" w:rsidRDefault="00867E96" w:rsidP="00611427">
      <w:r>
        <w:separator/>
      </w:r>
    </w:p>
  </w:footnote>
  <w:footnote w:type="continuationSeparator" w:id="0">
    <w:p w:rsidR="00867E96" w:rsidRDefault="00867E96" w:rsidP="00611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BD9"/>
    <w:multiLevelType w:val="hybridMultilevel"/>
    <w:tmpl w:val="4EBE1F50"/>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14847E6"/>
    <w:multiLevelType w:val="hybridMultilevel"/>
    <w:tmpl w:val="912A74CC"/>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03BB3F68"/>
    <w:multiLevelType w:val="multilevel"/>
    <w:tmpl w:val="65DC068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F7446B"/>
    <w:multiLevelType w:val="hybridMultilevel"/>
    <w:tmpl w:val="7D049CBC"/>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0F23573C"/>
    <w:multiLevelType w:val="hybridMultilevel"/>
    <w:tmpl w:val="9E0016C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nsid w:val="16AE5336"/>
    <w:multiLevelType w:val="hybridMultilevel"/>
    <w:tmpl w:val="CF08F9A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1BDB5D8D"/>
    <w:multiLevelType w:val="hybridMultilevel"/>
    <w:tmpl w:val="A90CD59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1F1364A9"/>
    <w:multiLevelType w:val="hybridMultilevel"/>
    <w:tmpl w:val="EBC2F852"/>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26276C51"/>
    <w:multiLevelType w:val="hybridMultilevel"/>
    <w:tmpl w:val="4A309ED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26721BAD"/>
    <w:multiLevelType w:val="hybridMultilevel"/>
    <w:tmpl w:val="FBDA828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nsid w:val="2BE22794"/>
    <w:multiLevelType w:val="hybridMultilevel"/>
    <w:tmpl w:val="0930D2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DA5A0F"/>
    <w:multiLevelType w:val="hybridMultilevel"/>
    <w:tmpl w:val="9EFE0DF4"/>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nsid w:val="38875365"/>
    <w:multiLevelType w:val="hybridMultilevel"/>
    <w:tmpl w:val="49A21E66"/>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nsid w:val="38CF1BCB"/>
    <w:multiLevelType w:val="multilevel"/>
    <w:tmpl w:val="42868AB6"/>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9E24CC7"/>
    <w:multiLevelType w:val="hybridMultilevel"/>
    <w:tmpl w:val="AB905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C23067"/>
    <w:multiLevelType w:val="hybridMultilevel"/>
    <w:tmpl w:val="2D2432CE"/>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nsid w:val="3E6F792C"/>
    <w:multiLevelType w:val="hybridMultilevel"/>
    <w:tmpl w:val="AD5C53C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4AA5703E"/>
    <w:multiLevelType w:val="hybridMultilevel"/>
    <w:tmpl w:val="8D08E31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51D23EC0"/>
    <w:multiLevelType w:val="hybridMultilevel"/>
    <w:tmpl w:val="1D106F5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57622137"/>
    <w:multiLevelType w:val="hybridMultilevel"/>
    <w:tmpl w:val="689A6AB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nsid w:val="5CFE56C7"/>
    <w:multiLevelType w:val="hybridMultilevel"/>
    <w:tmpl w:val="D68428F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5EE0065A"/>
    <w:multiLevelType w:val="hybridMultilevel"/>
    <w:tmpl w:val="BB8C765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nsid w:val="60E03A7F"/>
    <w:multiLevelType w:val="hybridMultilevel"/>
    <w:tmpl w:val="C4F6A27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60F313E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64B254B7"/>
    <w:multiLevelType w:val="multilevel"/>
    <w:tmpl w:val="359296D6"/>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2B84151"/>
    <w:multiLevelType w:val="hybridMultilevel"/>
    <w:tmpl w:val="7D42EA2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72EE71C6"/>
    <w:multiLevelType w:val="hybridMultilevel"/>
    <w:tmpl w:val="22BAAC7E"/>
    <w:lvl w:ilvl="0" w:tplc="C2387F12">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7">
    <w:nsid w:val="78FD464F"/>
    <w:multiLevelType w:val="hybridMultilevel"/>
    <w:tmpl w:val="967EC49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419EC"/>
    <w:multiLevelType w:val="multilevel"/>
    <w:tmpl w:val="359296D6"/>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CB62C64"/>
    <w:multiLevelType w:val="hybridMultilevel"/>
    <w:tmpl w:val="737CF42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27"/>
  </w:num>
  <w:num w:numId="2">
    <w:abstractNumId w:val="26"/>
  </w:num>
  <w:num w:numId="3">
    <w:abstractNumId w:val="10"/>
  </w:num>
  <w:num w:numId="4">
    <w:abstractNumId w:val="5"/>
  </w:num>
  <w:num w:numId="5">
    <w:abstractNumId w:val="11"/>
  </w:num>
  <w:num w:numId="6">
    <w:abstractNumId w:val="23"/>
  </w:num>
  <w:num w:numId="7">
    <w:abstractNumId w:val="24"/>
  </w:num>
  <w:num w:numId="8">
    <w:abstractNumId w:val="28"/>
  </w:num>
  <w:num w:numId="9">
    <w:abstractNumId w:val="2"/>
  </w:num>
  <w:num w:numId="10">
    <w:abstractNumId w:val="13"/>
  </w:num>
  <w:num w:numId="11">
    <w:abstractNumId w:val="8"/>
  </w:num>
  <w:num w:numId="12">
    <w:abstractNumId w:val="4"/>
  </w:num>
  <w:num w:numId="13">
    <w:abstractNumId w:val="14"/>
  </w:num>
  <w:num w:numId="14">
    <w:abstractNumId w:val="15"/>
  </w:num>
  <w:num w:numId="15">
    <w:abstractNumId w:val="16"/>
  </w:num>
  <w:num w:numId="16">
    <w:abstractNumId w:val="18"/>
  </w:num>
  <w:num w:numId="17">
    <w:abstractNumId w:val="25"/>
  </w:num>
  <w:num w:numId="18">
    <w:abstractNumId w:val="21"/>
  </w:num>
  <w:num w:numId="19">
    <w:abstractNumId w:val="17"/>
  </w:num>
  <w:num w:numId="20">
    <w:abstractNumId w:val="0"/>
  </w:num>
  <w:num w:numId="21">
    <w:abstractNumId w:val="6"/>
  </w:num>
  <w:num w:numId="22">
    <w:abstractNumId w:val="22"/>
  </w:num>
  <w:num w:numId="23">
    <w:abstractNumId w:val="9"/>
  </w:num>
  <w:num w:numId="24">
    <w:abstractNumId w:val="20"/>
  </w:num>
  <w:num w:numId="25">
    <w:abstractNumId w:val="1"/>
  </w:num>
  <w:num w:numId="26">
    <w:abstractNumId w:val="12"/>
  </w:num>
  <w:num w:numId="27">
    <w:abstractNumId w:val="29"/>
  </w:num>
  <w:num w:numId="28">
    <w:abstractNumId w:val="7"/>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FD"/>
    <w:rsid w:val="0000599C"/>
    <w:rsid w:val="00033FBD"/>
    <w:rsid w:val="0003754F"/>
    <w:rsid w:val="000A5E00"/>
    <w:rsid w:val="000B60CC"/>
    <w:rsid w:val="000C1556"/>
    <w:rsid w:val="000C66B8"/>
    <w:rsid w:val="000F0AD6"/>
    <w:rsid w:val="000F66EA"/>
    <w:rsid w:val="0016381B"/>
    <w:rsid w:val="00232714"/>
    <w:rsid w:val="00264914"/>
    <w:rsid w:val="002D5242"/>
    <w:rsid w:val="003077A8"/>
    <w:rsid w:val="00324D42"/>
    <w:rsid w:val="003338E0"/>
    <w:rsid w:val="00343F9F"/>
    <w:rsid w:val="00344E86"/>
    <w:rsid w:val="00353F17"/>
    <w:rsid w:val="00391D68"/>
    <w:rsid w:val="003B4B76"/>
    <w:rsid w:val="003C63F7"/>
    <w:rsid w:val="00407C95"/>
    <w:rsid w:val="00425573"/>
    <w:rsid w:val="00436074"/>
    <w:rsid w:val="00442337"/>
    <w:rsid w:val="004C19E0"/>
    <w:rsid w:val="004C5D1D"/>
    <w:rsid w:val="004E27C9"/>
    <w:rsid w:val="00505BDC"/>
    <w:rsid w:val="00536406"/>
    <w:rsid w:val="005A26F4"/>
    <w:rsid w:val="00606693"/>
    <w:rsid w:val="00611427"/>
    <w:rsid w:val="00655779"/>
    <w:rsid w:val="006C6077"/>
    <w:rsid w:val="006D2902"/>
    <w:rsid w:val="006E106D"/>
    <w:rsid w:val="006E5169"/>
    <w:rsid w:val="007577DA"/>
    <w:rsid w:val="0078461C"/>
    <w:rsid w:val="0079180D"/>
    <w:rsid w:val="007B52C5"/>
    <w:rsid w:val="007D2822"/>
    <w:rsid w:val="007F55C1"/>
    <w:rsid w:val="00827CDB"/>
    <w:rsid w:val="00867C86"/>
    <w:rsid w:val="00867E96"/>
    <w:rsid w:val="00870F5E"/>
    <w:rsid w:val="0089597A"/>
    <w:rsid w:val="008E3DC1"/>
    <w:rsid w:val="00920945"/>
    <w:rsid w:val="00985C8A"/>
    <w:rsid w:val="009B5257"/>
    <w:rsid w:val="009E2929"/>
    <w:rsid w:val="009F1357"/>
    <w:rsid w:val="00A30288"/>
    <w:rsid w:val="00A30B94"/>
    <w:rsid w:val="00AB7821"/>
    <w:rsid w:val="00B04047"/>
    <w:rsid w:val="00BB37B4"/>
    <w:rsid w:val="00BE5B33"/>
    <w:rsid w:val="00BF0874"/>
    <w:rsid w:val="00BF1BDF"/>
    <w:rsid w:val="00C216AB"/>
    <w:rsid w:val="00C2296E"/>
    <w:rsid w:val="00C477C4"/>
    <w:rsid w:val="00C56C98"/>
    <w:rsid w:val="00C80568"/>
    <w:rsid w:val="00CA7D90"/>
    <w:rsid w:val="00CF3295"/>
    <w:rsid w:val="00D04B2B"/>
    <w:rsid w:val="00D146FD"/>
    <w:rsid w:val="00D240ED"/>
    <w:rsid w:val="00D40E65"/>
    <w:rsid w:val="00DB4D65"/>
    <w:rsid w:val="00E26AD7"/>
    <w:rsid w:val="00E86A55"/>
    <w:rsid w:val="00EE574A"/>
    <w:rsid w:val="00F20F3B"/>
    <w:rsid w:val="00F24063"/>
    <w:rsid w:val="00F26457"/>
    <w:rsid w:val="00F52D5B"/>
    <w:rsid w:val="00F5356F"/>
    <w:rsid w:val="00F67C58"/>
    <w:rsid w:val="00F953BD"/>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255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00599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6FD"/>
    <w:pPr>
      <w:ind w:leftChars="400" w:left="840"/>
    </w:pPr>
  </w:style>
  <w:style w:type="character" w:customStyle="1" w:styleId="10">
    <w:name w:val="見出し 1 (文字)"/>
    <w:basedOn w:val="a0"/>
    <w:link w:val="1"/>
    <w:uiPriority w:val="9"/>
    <w:rsid w:val="00425573"/>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425573"/>
  </w:style>
  <w:style w:type="character" w:customStyle="1" w:styleId="30">
    <w:name w:val="見出し 3 (文字)"/>
    <w:basedOn w:val="a0"/>
    <w:link w:val="3"/>
    <w:uiPriority w:val="9"/>
    <w:semiHidden/>
    <w:rsid w:val="0000599C"/>
    <w:rPr>
      <w:rFonts w:asciiTheme="majorHAnsi" w:eastAsiaTheme="majorEastAsia" w:hAnsiTheme="majorHAnsi" w:cstheme="majorBidi"/>
    </w:rPr>
  </w:style>
  <w:style w:type="paragraph" w:styleId="Web">
    <w:name w:val="Normal (Web)"/>
    <w:basedOn w:val="a"/>
    <w:uiPriority w:val="99"/>
    <w:unhideWhenUsed/>
    <w:rsid w:val="000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11427"/>
    <w:pPr>
      <w:tabs>
        <w:tab w:val="center" w:pos="4252"/>
        <w:tab w:val="right" w:pos="8504"/>
      </w:tabs>
      <w:snapToGrid w:val="0"/>
    </w:pPr>
  </w:style>
  <w:style w:type="character" w:customStyle="1" w:styleId="a5">
    <w:name w:val="ヘッダー (文字)"/>
    <w:basedOn w:val="a0"/>
    <w:link w:val="a4"/>
    <w:uiPriority w:val="99"/>
    <w:rsid w:val="00611427"/>
  </w:style>
  <w:style w:type="paragraph" w:styleId="a6">
    <w:name w:val="footer"/>
    <w:basedOn w:val="a"/>
    <w:link w:val="a7"/>
    <w:uiPriority w:val="99"/>
    <w:unhideWhenUsed/>
    <w:rsid w:val="00611427"/>
    <w:pPr>
      <w:tabs>
        <w:tab w:val="center" w:pos="4252"/>
        <w:tab w:val="right" w:pos="8504"/>
      </w:tabs>
      <w:snapToGrid w:val="0"/>
    </w:pPr>
  </w:style>
  <w:style w:type="character" w:customStyle="1" w:styleId="a7">
    <w:name w:val="フッター (文字)"/>
    <w:basedOn w:val="a0"/>
    <w:link w:val="a6"/>
    <w:uiPriority w:val="99"/>
    <w:rsid w:val="00611427"/>
  </w:style>
  <w:style w:type="character" w:customStyle="1" w:styleId="watch-title">
    <w:name w:val="watch-title"/>
    <w:basedOn w:val="a0"/>
    <w:rsid w:val="00343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255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00599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6FD"/>
    <w:pPr>
      <w:ind w:leftChars="400" w:left="840"/>
    </w:pPr>
  </w:style>
  <w:style w:type="character" w:customStyle="1" w:styleId="10">
    <w:name w:val="見出し 1 (文字)"/>
    <w:basedOn w:val="a0"/>
    <w:link w:val="1"/>
    <w:uiPriority w:val="9"/>
    <w:rsid w:val="00425573"/>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425573"/>
  </w:style>
  <w:style w:type="character" w:customStyle="1" w:styleId="30">
    <w:name w:val="見出し 3 (文字)"/>
    <w:basedOn w:val="a0"/>
    <w:link w:val="3"/>
    <w:uiPriority w:val="9"/>
    <w:semiHidden/>
    <w:rsid w:val="0000599C"/>
    <w:rPr>
      <w:rFonts w:asciiTheme="majorHAnsi" w:eastAsiaTheme="majorEastAsia" w:hAnsiTheme="majorHAnsi" w:cstheme="majorBidi"/>
    </w:rPr>
  </w:style>
  <w:style w:type="paragraph" w:styleId="Web">
    <w:name w:val="Normal (Web)"/>
    <w:basedOn w:val="a"/>
    <w:uiPriority w:val="99"/>
    <w:unhideWhenUsed/>
    <w:rsid w:val="000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11427"/>
    <w:pPr>
      <w:tabs>
        <w:tab w:val="center" w:pos="4252"/>
        <w:tab w:val="right" w:pos="8504"/>
      </w:tabs>
      <w:snapToGrid w:val="0"/>
    </w:pPr>
  </w:style>
  <w:style w:type="character" w:customStyle="1" w:styleId="a5">
    <w:name w:val="ヘッダー (文字)"/>
    <w:basedOn w:val="a0"/>
    <w:link w:val="a4"/>
    <w:uiPriority w:val="99"/>
    <w:rsid w:val="00611427"/>
  </w:style>
  <w:style w:type="paragraph" w:styleId="a6">
    <w:name w:val="footer"/>
    <w:basedOn w:val="a"/>
    <w:link w:val="a7"/>
    <w:uiPriority w:val="99"/>
    <w:unhideWhenUsed/>
    <w:rsid w:val="00611427"/>
    <w:pPr>
      <w:tabs>
        <w:tab w:val="center" w:pos="4252"/>
        <w:tab w:val="right" w:pos="8504"/>
      </w:tabs>
      <w:snapToGrid w:val="0"/>
    </w:pPr>
  </w:style>
  <w:style w:type="character" w:customStyle="1" w:styleId="a7">
    <w:name w:val="フッター (文字)"/>
    <w:basedOn w:val="a0"/>
    <w:link w:val="a6"/>
    <w:uiPriority w:val="99"/>
    <w:rsid w:val="00611427"/>
  </w:style>
  <w:style w:type="character" w:customStyle="1" w:styleId="watch-title">
    <w:name w:val="watch-title"/>
    <w:basedOn w:val="a0"/>
    <w:rsid w:val="0034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7416">
      <w:bodyDiv w:val="1"/>
      <w:marLeft w:val="0"/>
      <w:marRight w:val="0"/>
      <w:marTop w:val="0"/>
      <w:marBottom w:val="0"/>
      <w:divBdr>
        <w:top w:val="none" w:sz="0" w:space="0" w:color="auto"/>
        <w:left w:val="none" w:sz="0" w:space="0" w:color="auto"/>
        <w:bottom w:val="none" w:sz="0" w:space="0" w:color="auto"/>
        <w:right w:val="none" w:sz="0" w:space="0" w:color="auto"/>
      </w:divBdr>
    </w:div>
    <w:div w:id="1497647513">
      <w:bodyDiv w:val="1"/>
      <w:marLeft w:val="0"/>
      <w:marRight w:val="0"/>
      <w:marTop w:val="0"/>
      <w:marBottom w:val="0"/>
      <w:divBdr>
        <w:top w:val="none" w:sz="0" w:space="0" w:color="auto"/>
        <w:left w:val="none" w:sz="0" w:space="0" w:color="auto"/>
        <w:bottom w:val="none" w:sz="0" w:space="0" w:color="auto"/>
        <w:right w:val="none" w:sz="0" w:space="0" w:color="auto"/>
      </w:divBdr>
    </w:div>
    <w:div w:id="1915162875">
      <w:bodyDiv w:val="1"/>
      <w:marLeft w:val="0"/>
      <w:marRight w:val="0"/>
      <w:marTop w:val="0"/>
      <w:marBottom w:val="0"/>
      <w:divBdr>
        <w:top w:val="none" w:sz="0" w:space="0" w:color="auto"/>
        <w:left w:val="none" w:sz="0" w:space="0" w:color="auto"/>
        <w:bottom w:val="none" w:sz="0" w:space="0" w:color="auto"/>
        <w:right w:val="none" w:sz="0" w:space="0" w:color="auto"/>
      </w:divBdr>
    </w:div>
    <w:div w:id="2002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86CF-A7DD-46DB-B3DB-D17533F7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4</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15</cp:revision>
  <dcterms:created xsi:type="dcterms:W3CDTF">2016-05-27T06:01:00Z</dcterms:created>
  <dcterms:modified xsi:type="dcterms:W3CDTF">2016-06-17T11:58:00Z</dcterms:modified>
</cp:coreProperties>
</file>