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94" w:rsidRDefault="00131594" w:rsidP="00131594">
      <w:pPr>
        <w:jc w:val="right"/>
      </w:pPr>
      <w:r>
        <w:rPr>
          <w:rFonts w:hint="eastAsia"/>
        </w:rPr>
        <w:t>2017</w:t>
      </w:r>
      <w:r>
        <w:rPr>
          <w:rFonts w:hint="eastAsia"/>
        </w:rPr>
        <w:t>年</w:t>
      </w:r>
      <w:r>
        <w:rPr>
          <w:rFonts w:hint="eastAsia"/>
        </w:rPr>
        <w:t>10</w:t>
      </w:r>
      <w:r>
        <w:rPr>
          <w:rFonts w:hint="eastAsia"/>
        </w:rPr>
        <w:t>月</w:t>
      </w:r>
      <w:r w:rsidR="001E37F3">
        <w:rPr>
          <w:rFonts w:hint="eastAsia"/>
        </w:rPr>
        <w:t>23</w:t>
      </w:r>
      <w:r>
        <w:rPr>
          <w:rFonts w:hint="eastAsia"/>
        </w:rPr>
        <w:t>日</w:t>
      </w:r>
    </w:p>
    <w:p w:rsidR="00940199" w:rsidRPr="00067CE3" w:rsidRDefault="00131594" w:rsidP="00131594">
      <w:pPr>
        <w:jc w:val="center"/>
        <w:rPr>
          <w:b/>
        </w:rPr>
      </w:pPr>
      <w:r w:rsidRPr="00067CE3">
        <w:rPr>
          <w:rFonts w:hint="eastAsia"/>
          <w:b/>
        </w:rPr>
        <w:t>読書ノート</w:t>
      </w:r>
      <w:r w:rsidR="00EF199F">
        <w:rPr>
          <w:rFonts w:hint="eastAsia"/>
          <w:b/>
        </w:rPr>
        <w:t xml:space="preserve"> </w:t>
      </w:r>
      <w:r w:rsidR="00EF199F">
        <w:rPr>
          <w:rFonts w:hint="eastAsia"/>
          <w:b/>
        </w:rPr>
        <w:t>その</w:t>
      </w:r>
      <w:r w:rsidR="00B67AD7">
        <w:rPr>
          <w:rFonts w:hint="eastAsia"/>
          <w:b/>
        </w:rPr>
        <w:t>15</w:t>
      </w:r>
    </w:p>
    <w:p w:rsidR="00067CE3" w:rsidRDefault="00067CE3" w:rsidP="00131594">
      <w:pPr>
        <w:jc w:val="center"/>
      </w:pPr>
    </w:p>
    <w:p w:rsidR="00131594" w:rsidRPr="00067CE3" w:rsidRDefault="00131594" w:rsidP="00131594">
      <w:pPr>
        <w:pStyle w:val="a3"/>
        <w:numPr>
          <w:ilvl w:val="0"/>
          <w:numId w:val="1"/>
        </w:numPr>
        <w:ind w:leftChars="0"/>
        <w:jc w:val="left"/>
        <w:rPr>
          <w:b/>
          <w:u w:val="single"/>
        </w:rPr>
      </w:pPr>
      <w:r w:rsidRPr="00067CE3">
        <w:rPr>
          <w:rFonts w:hint="eastAsia"/>
          <w:b/>
          <w:u w:val="single"/>
        </w:rPr>
        <w:t>小峰彌彦「弁慶はなぜ勧進帳をよむのか　日本の精神文化と仏教」</w:t>
      </w:r>
      <w:r w:rsidRPr="0042147D">
        <w:rPr>
          <w:rFonts w:hint="eastAsia"/>
          <w:u w:val="single"/>
        </w:rPr>
        <w:t>（</w:t>
      </w:r>
      <w:r w:rsidRPr="0042147D">
        <w:rPr>
          <w:rFonts w:hint="eastAsia"/>
          <w:u w:val="single"/>
        </w:rPr>
        <w:t>NHK</w:t>
      </w:r>
      <w:r w:rsidR="0042147D" w:rsidRPr="0042147D">
        <w:rPr>
          <w:rFonts w:hint="eastAsia"/>
          <w:u w:val="single"/>
        </w:rPr>
        <w:t>出版</w:t>
      </w:r>
      <w:r w:rsidRPr="0042147D">
        <w:rPr>
          <w:rFonts w:hint="eastAsia"/>
          <w:u w:val="single"/>
        </w:rPr>
        <w:t>、</w:t>
      </w:r>
      <w:r w:rsidRPr="0042147D">
        <w:rPr>
          <w:rFonts w:hint="eastAsia"/>
          <w:u w:val="single"/>
        </w:rPr>
        <w:t>2008</w:t>
      </w:r>
      <w:r w:rsidRPr="0042147D">
        <w:rPr>
          <w:rFonts w:hint="eastAsia"/>
          <w:u w:val="single"/>
        </w:rPr>
        <w:t>年</w:t>
      </w:r>
      <w:r w:rsidRPr="0042147D">
        <w:rPr>
          <w:rFonts w:hint="eastAsia"/>
          <w:u w:val="single"/>
        </w:rPr>
        <w:t>11</w:t>
      </w:r>
      <w:r w:rsidRPr="0042147D">
        <w:rPr>
          <w:rFonts w:hint="eastAsia"/>
          <w:u w:val="single"/>
        </w:rPr>
        <w:t>月）</w:t>
      </w:r>
    </w:p>
    <w:p w:rsidR="00131594" w:rsidRDefault="008F076B" w:rsidP="00131594">
      <w:pPr>
        <w:pStyle w:val="a3"/>
        <w:numPr>
          <w:ilvl w:val="0"/>
          <w:numId w:val="2"/>
        </w:numPr>
        <w:ind w:leftChars="0"/>
        <w:jc w:val="left"/>
      </w:pPr>
      <w:r>
        <w:rPr>
          <w:rFonts w:hint="eastAsia"/>
        </w:rPr>
        <w:t>大正大学</w:t>
      </w:r>
      <w:r w:rsidR="00131594">
        <w:rPr>
          <w:rFonts w:hint="eastAsia"/>
        </w:rPr>
        <w:t>学長、</w:t>
      </w:r>
      <w:r w:rsidR="00F90682">
        <w:rPr>
          <w:rFonts w:hint="eastAsia"/>
        </w:rPr>
        <w:t>観蔵院住職。大正大学は天台・真言・浄土宗の共同運営（</w:t>
      </w:r>
      <w:r>
        <w:rPr>
          <w:rFonts w:hint="eastAsia"/>
        </w:rPr>
        <w:t>まさに融通無碍な宗教観！</w:t>
      </w:r>
      <w:r w:rsidR="00F90682">
        <w:rPr>
          <w:rFonts w:hint="eastAsia"/>
        </w:rPr>
        <w:t>）。</w:t>
      </w:r>
    </w:p>
    <w:p w:rsidR="00067CE3" w:rsidRDefault="00870BB8" w:rsidP="00067CE3">
      <w:pPr>
        <w:pStyle w:val="a3"/>
        <w:numPr>
          <w:ilvl w:val="0"/>
          <w:numId w:val="2"/>
        </w:numPr>
        <w:ind w:leftChars="0"/>
        <w:jc w:val="left"/>
      </w:pPr>
      <w:r>
        <w:rPr>
          <w:rFonts w:hint="eastAsia"/>
        </w:rPr>
        <w:t>本書の</w:t>
      </w:r>
      <w:r w:rsidR="00716F9E">
        <w:rPr>
          <w:rFonts w:hint="eastAsia"/>
        </w:rPr>
        <w:t>主題は</w:t>
      </w:r>
      <w:r>
        <w:rPr>
          <w:rFonts w:hint="eastAsia"/>
        </w:rPr>
        <w:t>、</w:t>
      </w:r>
      <w:r w:rsidR="00067CE3">
        <w:rPr>
          <w:rFonts w:hint="eastAsia"/>
        </w:rPr>
        <w:t>(1)</w:t>
      </w:r>
      <w:r w:rsidR="00716F9E">
        <w:rPr>
          <w:rFonts w:hint="eastAsia"/>
        </w:rPr>
        <w:t>日本人の融通無碍な宗教観の</w:t>
      </w:r>
      <w:r w:rsidR="00D474FF">
        <w:rPr>
          <w:rFonts w:hint="eastAsia"/>
        </w:rPr>
        <w:t>由来</w:t>
      </w:r>
      <w:r w:rsidR="00067CE3">
        <w:rPr>
          <w:rFonts w:hint="eastAsia"/>
        </w:rPr>
        <w:t>と</w:t>
      </w:r>
      <w:r w:rsidR="00B635A0">
        <w:rPr>
          <w:rFonts w:hint="eastAsia"/>
        </w:rPr>
        <w:t>、</w:t>
      </w:r>
      <w:r w:rsidR="00067CE3">
        <w:rPr>
          <w:rFonts w:hint="eastAsia"/>
        </w:rPr>
        <w:t>(2)</w:t>
      </w:r>
      <w:r w:rsidR="001E37F3">
        <w:rPr>
          <w:rFonts w:hint="eastAsia"/>
        </w:rPr>
        <w:t>仏教が</w:t>
      </w:r>
      <w:r w:rsidR="00067CE3">
        <w:rPr>
          <w:rFonts w:hint="eastAsia"/>
        </w:rPr>
        <w:t>歌舞伎、能などの伝統芸能</w:t>
      </w:r>
      <w:r w:rsidR="001E37F3">
        <w:rPr>
          <w:rFonts w:hint="eastAsia"/>
        </w:rPr>
        <w:t>へ与えた影響とその結果仏教が日本人へ与えた影響</w:t>
      </w:r>
      <w:r w:rsidR="00067CE3">
        <w:rPr>
          <w:rFonts w:hint="eastAsia"/>
        </w:rPr>
        <w:t>。</w:t>
      </w:r>
    </w:p>
    <w:p w:rsidR="001B5267" w:rsidRDefault="003156F6" w:rsidP="00131594">
      <w:pPr>
        <w:pStyle w:val="a3"/>
        <w:numPr>
          <w:ilvl w:val="0"/>
          <w:numId w:val="2"/>
        </w:numPr>
        <w:ind w:leftChars="0"/>
        <w:jc w:val="left"/>
      </w:pPr>
      <w:r>
        <w:rPr>
          <w:rFonts w:hint="eastAsia"/>
        </w:rPr>
        <w:t>本書</w:t>
      </w:r>
      <w:r w:rsidR="00DB7FF6">
        <w:rPr>
          <w:rFonts w:hint="eastAsia"/>
        </w:rPr>
        <w:t>冒頭で</w:t>
      </w:r>
      <w:r w:rsidR="00067CE3">
        <w:rPr>
          <w:rFonts w:hint="eastAsia"/>
        </w:rPr>
        <w:t>恥の文化</w:t>
      </w:r>
      <w:r w:rsidR="00870BB8">
        <w:rPr>
          <w:rFonts w:hint="eastAsia"/>
        </w:rPr>
        <w:t>と罪の文化に触れ</w:t>
      </w:r>
      <w:r w:rsidR="00067CE3">
        <w:rPr>
          <w:rFonts w:hint="eastAsia"/>
        </w:rPr>
        <w:t>、</w:t>
      </w:r>
      <w:r w:rsidR="00870BB8">
        <w:rPr>
          <w:rFonts w:hint="eastAsia"/>
        </w:rPr>
        <w:t>日本人にも宗教心はあるが、宗教的に寛容なだけ</w:t>
      </w:r>
      <w:r w:rsidR="00BB63ED">
        <w:rPr>
          <w:rFonts w:hint="eastAsia"/>
        </w:rPr>
        <w:t>。</w:t>
      </w:r>
      <w:r w:rsidR="00DA62F5">
        <w:rPr>
          <w:rFonts w:hint="eastAsia"/>
        </w:rPr>
        <w:t>それを自覚してないから、日本人は聞かれると「無宗教」と答えてしまう。</w:t>
      </w:r>
    </w:p>
    <w:p w:rsidR="00067CE3" w:rsidRDefault="00BB63ED" w:rsidP="00131594">
      <w:pPr>
        <w:pStyle w:val="a3"/>
        <w:numPr>
          <w:ilvl w:val="0"/>
          <w:numId w:val="2"/>
        </w:numPr>
        <w:ind w:leftChars="0"/>
        <w:jc w:val="left"/>
      </w:pPr>
      <w:r>
        <w:rPr>
          <w:rFonts w:hint="eastAsia"/>
        </w:rPr>
        <w:t>日本人の倫理観は、</w:t>
      </w:r>
      <w:r w:rsidR="001B5267">
        <w:rPr>
          <w:rFonts w:hint="eastAsia"/>
        </w:rPr>
        <w:t>欧米の罪の文化とは</w:t>
      </w:r>
      <w:r w:rsidR="00B635A0">
        <w:rPr>
          <w:rFonts w:hint="eastAsia"/>
        </w:rPr>
        <w:t>異なり、</w:t>
      </w:r>
      <w:r>
        <w:rPr>
          <w:rFonts w:hint="eastAsia"/>
        </w:rPr>
        <w:t>神や仏の介在なしに</w:t>
      </w:r>
      <w:r w:rsidR="00B635A0">
        <w:rPr>
          <w:rFonts w:hint="eastAsia"/>
        </w:rPr>
        <w:t>形つく</w:t>
      </w:r>
      <w:r>
        <w:rPr>
          <w:rFonts w:hint="eastAsia"/>
        </w:rPr>
        <w:t>られているが、だからといって日本人は宗教に無関心なわけではなく、信仰心が欠如しているわけでもない。</w:t>
      </w:r>
      <w:r w:rsidR="001B5267">
        <w:rPr>
          <w:rFonts w:hint="eastAsia"/>
        </w:rPr>
        <w:t>日本人は「宗教的寛容性」（要は融通無碍な宗教観）をもっており、これは</w:t>
      </w:r>
      <w:r w:rsidR="001B5267">
        <w:rPr>
          <w:rFonts w:hint="eastAsia"/>
        </w:rPr>
        <w:t>(1)</w:t>
      </w:r>
      <w:r w:rsidR="001B5267">
        <w:rPr>
          <w:rFonts w:hint="eastAsia"/>
        </w:rPr>
        <w:t>思想的には仏教が大きく影響し、</w:t>
      </w:r>
      <w:r w:rsidR="001B5267">
        <w:rPr>
          <w:rFonts w:hint="eastAsia"/>
        </w:rPr>
        <w:t>(2)</w:t>
      </w:r>
      <w:r w:rsidR="001E37F3">
        <w:rPr>
          <w:rFonts w:hint="eastAsia"/>
        </w:rPr>
        <w:t>自然</w:t>
      </w:r>
      <w:r w:rsidR="001B5267">
        <w:rPr>
          <w:rFonts w:hint="eastAsia"/>
        </w:rPr>
        <w:t>環境的には島国という風土が影響している。</w:t>
      </w:r>
    </w:p>
    <w:p w:rsidR="001B5267" w:rsidRDefault="00E41BA9" w:rsidP="00131594">
      <w:pPr>
        <w:pStyle w:val="a3"/>
        <w:numPr>
          <w:ilvl w:val="0"/>
          <w:numId w:val="2"/>
        </w:numPr>
        <w:ind w:leftChars="0"/>
        <w:jc w:val="left"/>
      </w:pPr>
      <w:r>
        <w:rPr>
          <w:rFonts w:hint="eastAsia"/>
        </w:rPr>
        <w:t>まず、</w:t>
      </w:r>
      <w:r>
        <w:rPr>
          <w:rFonts w:hint="eastAsia"/>
        </w:rPr>
        <w:t>(2)</w:t>
      </w:r>
      <w:r w:rsidR="001B5267">
        <w:rPr>
          <w:rFonts w:hint="eastAsia"/>
        </w:rPr>
        <w:t>島国</w:t>
      </w:r>
      <w:r>
        <w:rPr>
          <w:rFonts w:hint="eastAsia"/>
        </w:rPr>
        <w:t>という風土：</w:t>
      </w:r>
      <w:r w:rsidR="001B5267">
        <w:rPr>
          <w:rFonts w:hint="eastAsia"/>
        </w:rPr>
        <w:t>外国を脅威として感じたことがほぼなく（</w:t>
      </w:r>
      <w:r w:rsidR="00806B66">
        <w:rPr>
          <w:rFonts w:hint="eastAsia"/>
        </w:rPr>
        <w:t>蒙古襲来</w:t>
      </w:r>
      <w:r w:rsidR="001B5267">
        <w:rPr>
          <w:rFonts w:hint="eastAsia"/>
        </w:rPr>
        <w:t>も</w:t>
      </w:r>
      <w:r w:rsidR="00806B66">
        <w:rPr>
          <w:rFonts w:hint="eastAsia"/>
        </w:rPr>
        <w:t>局地戦で終わった</w:t>
      </w:r>
      <w:r w:rsidR="001B5267">
        <w:rPr>
          <w:rFonts w:hint="eastAsia"/>
        </w:rPr>
        <w:t>）</w:t>
      </w:r>
      <w:r w:rsidR="00806B66">
        <w:rPr>
          <w:rFonts w:hint="eastAsia"/>
        </w:rPr>
        <w:t>、</w:t>
      </w:r>
      <w:r w:rsidR="00B635A0">
        <w:rPr>
          <w:rFonts w:hint="eastAsia"/>
        </w:rPr>
        <w:t>外国は自分たちに利益をもたらすと考え受け入れる感覚が養われた（</w:t>
      </w:r>
      <w:r w:rsidR="00C87601">
        <w:rPr>
          <w:rFonts w:hint="eastAsia"/>
        </w:rPr>
        <w:t>確かに、南蛮渡来・</w:t>
      </w:r>
      <w:r w:rsidR="00806B66">
        <w:rPr>
          <w:rFonts w:hint="eastAsia"/>
        </w:rPr>
        <w:t>舶来品好き）。</w:t>
      </w:r>
    </w:p>
    <w:p w:rsidR="00067CE3" w:rsidRDefault="00067CE3" w:rsidP="00131594">
      <w:pPr>
        <w:pStyle w:val="a3"/>
        <w:numPr>
          <w:ilvl w:val="0"/>
          <w:numId w:val="2"/>
        </w:numPr>
        <w:ind w:leftChars="0"/>
        <w:jc w:val="left"/>
      </w:pPr>
      <w:r>
        <w:rPr>
          <w:rFonts w:hint="eastAsia"/>
        </w:rPr>
        <w:t>(1)</w:t>
      </w:r>
      <w:r>
        <w:rPr>
          <w:rFonts w:hint="eastAsia"/>
        </w:rPr>
        <w:t>日本人の融通無碍な宗教観の原因</w:t>
      </w:r>
      <w:r w:rsidR="00E41BA9">
        <w:rPr>
          <w:rFonts w:hint="eastAsia"/>
        </w:rPr>
        <w:t>は、密教の曼荼羅ではないか。</w:t>
      </w:r>
    </w:p>
    <w:p w:rsidR="0065218A" w:rsidRDefault="0065218A" w:rsidP="0065218A">
      <w:pPr>
        <w:pStyle w:val="a3"/>
        <w:numPr>
          <w:ilvl w:val="0"/>
          <w:numId w:val="4"/>
        </w:numPr>
        <w:ind w:leftChars="0"/>
        <w:jc w:val="left"/>
      </w:pPr>
      <w:r>
        <w:rPr>
          <w:rFonts w:hint="eastAsia"/>
        </w:rPr>
        <w:t>密教：</w:t>
      </w:r>
      <w:r w:rsidR="00CE286F">
        <w:rPr>
          <w:rFonts w:hint="eastAsia"/>
        </w:rPr>
        <w:t>800</w:t>
      </w:r>
      <w:r w:rsidR="00CE286F">
        <w:rPr>
          <w:rFonts w:hint="eastAsia"/>
        </w:rPr>
        <w:t>年代初期に</w:t>
      </w:r>
      <w:r>
        <w:rPr>
          <w:rFonts w:hint="eastAsia"/>
        </w:rPr>
        <w:t>最澄・空海が唐からもたらした仏教の一派。密教は大日如来を本尊</w:t>
      </w:r>
      <w:r w:rsidR="00CE286F">
        <w:rPr>
          <w:rFonts w:hint="eastAsia"/>
        </w:rPr>
        <w:t>とし、</w:t>
      </w:r>
      <w:r w:rsidR="00B635A0">
        <w:rPr>
          <w:rFonts w:hint="eastAsia"/>
        </w:rPr>
        <w:t>「</w:t>
      </w:r>
      <w:r w:rsidR="00CE286F" w:rsidRPr="00CE286F">
        <w:rPr>
          <w:rFonts w:ascii="AR P明朝体L" w:hAnsi="AR P明朝体L" w:cs="Arial"/>
          <w:color w:val="222222"/>
          <w:szCs w:val="20"/>
          <w:shd w:val="clear" w:color="auto" w:fill="FFFFFF"/>
        </w:rPr>
        <w:t>真理そのものの姿で容易に現れない</w:t>
      </w:r>
      <w:hyperlink r:id="rId8" w:tooltip="大日如来" w:history="1">
        <w:r w:rsidR="00CE286F" w:rsidRPr="00CE286F">
          <w:rPr>
            <w:rStyle w:val="a4"/>
            <w:rFonts w:ascii="AR P明朝体L" w:hAnsi="AR P明朝体L" w:cs="Arial"/>
            <w:color w:val="auto"/>
            <w:szCs w:val="20"/>
            <w:u w:val="none"/>
            <w:shd w:val="clear" w:color="auto" w:fill="FFFFFF"/>
          </w:rPr>
          <w:t>大日如来</w:t>
        </w:r>
      </w:hyperlink>
      <w:r w:rsidR="00CE286F" w:rsidRPr="00CE286F">
        <w:rPr>
          <w:rFonts w:ascii="AR P明朝体L" w:hAnsi="AR P明朝体L" w:cs="Arial"/>
          <w:color w:val="222222"/>
          <w:szCs w:val="20"/>
          <w:shd w:val="clear" w:color="auto" w:fill="FFFFFF"/>
        </w:rPr>
        <w:t>が説いた教えで、その奥深い教えである故に容易に明らかにできない秘密の教え</w:t>
      </w:r>
      <w:r w:rsidR="00B635A0">
        <w:rPr>
          <w:rFonts w:ascii="AR P明朝体L" w:hAnsi="AR P明朝体L" w:cs="Arial" w:hint="eastAsia"/>
          <w:color w:val="222222"/>
          <w:szCs w:val="20"/>
          <w:shd w:val="clear" w:color="auto" w:fill="FFFFFF"/>
        </w:rPr>
        <w:t>」</w:t>
      </w:r>
      <w:r w:rsidR="00CE286F" w:rsidRPr="00CE286F">
        <w:rPr>
          <w:rFonts w:ascii="AR P明朝体L" w:hAnsi="AR P明朝体L" w:cs="Arial"/>
          <w:color w:val="222222"/>
          <w:szCs w:val="20"/>
          <w:shd w:val="clear" w:color="auto" w:fill="FFFFFF"/>
        </w:rPr>
        <w:t>。</w:t>
      </w:r>
      <w:r>
        <w:rPr>
          <w:rFonts w:hint="eastAsia"/>
        </w:rPr>
        <w:t>最澄は天台宗</w:t>
      </w:r>
      <w:r w:rsidR="00B635A0">
        <w:rPr>
          <w:rFonts w:hint="eastAsia"/>
        </w:rPr>
        <w:t>を創始し比叡山延暦寺を創建</w:t>
      </w:r>
      <w:r w:rsidR="004A3EAF">
        <w:rPr>
          <w:rFonts w:hint="eastAsia"/>
        </w:rPr>
        <w:t>（天台密教）</w:t>
      </w:r>
      <w:r w:rsidR="00B635A0">
        <w:rPr>
          <w:rFonts w:hint="eastAsia"/>
        </w:rPr>
        <w:t>、空海は真言宗を創始し高野山金剛峰寺</w:t>
      </w:r>
      <w:r>
        <w:rPr>
          <w:rFonts w:hint="eastAsia"/>
        </w:rPr>
        <w:t>を創建した</w:t>
      </w:r>
      <w:r w:rsidR="004A3EAF">
        <w:rPr>
          <w:rFonts w:hint="eastAsia"/>
        </w:rPr>
        <w:t>（真言密教）</w:t>
      </w:r>
      <w:r>
        <w:rPr>
          <w:rFonts w:hint="eastAsia"/>
        </w:rPr>
        <w:t>。</w:t>
      </w:r>
    </w:p>
    <w:p w:rsidR="00CE286F" w:rsidRDefault="00CE286F" w:rsidP="0065218A">
      <w:pPr>
        <w:pStyle w:val="a3"/>
        <w:numPr>
          <w:ilvl w:val="0"/>
          <w:numId w:val="4"/>
        </w:numPr>
        <w:ind w:leftChars="0"/>
        <w:jc w:val="left"/>
      </w:pPr>
      <w:r>
        <w:rPr>
          <w:rFonts w:hint="eastAsia"/>
        </w:rPr>
        <w:t>曼荼羅：</w:t>
      </w:r>
      <w:r w:rsidR="003D3F10">
        <w:rPr>
          <w:rFonts w:hint="eastAsia"/>
        </w:rPr>
        <w:t>釈尊（ブッダ）に始まり様々な宗派に展開したあらゆる仏教の教えが図絵で表現されている。つまり、歴史上に登場した多くの仏教の教えを一つの場面に集約して示している</w:t>
      </w:r>
      <w:r w:rsidR="004A3EAF">
        <w:rPr>
          <w:rFonts w:hint="eastAsia"/>
        </w:rPr>
        <w:t>もの</w:t>
      </w:r>
      <w:r w:rsidR="003D3F10">
        <w:rPr>
          <w:rFonts w:hint="eastAsia"/>
        </w:rPr>
        <w:t>。</w:t>
      </w:r>
    </w:p>
    <w:p w:rsidR="003D3F10" w:rsidRDefault="003D3F10" w:rsidP="0065218A">
      <w:pPr>
        <w:pStyle w:val="a3"/>
        <w:numPr>
          <w:ilvl w:val="0"/>
          <w:numId w:val="4"/>
        </w:numPr>
        <w:ind w:leftChars="0"/>
        <w:jc w:val="left"/>
      </w:pPr>
      <w:r>
        <w:rPr>
          <w:rFonts w:hint="eastAsia"/>
        </w:rPr>
        <w:t>この密教の曼荼羅思考が、「連携習合の仏教」を生んだのではないか。連携習合の仏教とは、</w:t>
      </w:r>
      <w:r w:rsidR="004A3EAF">
        <w:rPr>
          <w:rFonts w:hint="eastAsia"/>
        </w:rPr>
        <w:t>代表的なものとして</w:t>
      </w:r>
      <w:r w:rsidR="00971763">
        <w:rPr>
          <w:rFonts w:hint="eastAsia"/>
        </w:rPr>
        <w:t>は</w:t>
      </w:r>
      <w:r w:rsidR="004A3EAF">
        <w:rPr>
          <w:rFonts w:hint="eastAsia"/>
        </w:rPr>
        <w:t>、</w:t>
      </w:r>
      <w:r w:rsidR="004A3EAF">
        <w:rPr>
          <w:rFonts w:hint="eastAsia"/>
        </w:rPr>
        <w:t>(1)</w:t>
      </w:r>
      <w:r w:rsidR="00971763">
        <w:rPr>
          <w:rFonts w:hint="eastAsia"/>
        </w:rPr>
        <w:t>神仏習合（仏と神を一緒に祀る）、</w:t>
      </w:r>
      <w:r w:rsidR="004A3EAF">
        <w:rPr>
          <w:rFonts w:hint="eastAsia"/>
        </w:rPr>
        <w:t>(2)</w:t>
      </w:r>
      <w:r w:rsidR="00971763">
        <w:rPr>
          <w:rFonts w:hint="eastAsia"/>
        </w:rPr>
        <w:t>本地垂迹思想（仏と神は</w:t>
      </w:r>
      <w:r w:rsidR="00C87601">
        <w:rPr>
          <w:rFonts w:hint="eastAsia"/>
        </w:rPr>
        <w:t>同一のもの</w:t>
      </w:r>
      <w:r w:rsidR="004A3EAF">
        <w:rPr>
          <w:rFonts w:hint="eastAsia"/>
        </w:rPr>
        <w:t>）、</w:t>
      </w:r>
      <w:r w:rsidR="004A3EAF">
        <w:rPr>
          <w:rFonts w:hint="eastAsia"/>
        </w:rPr>
        <w:t>(3)</w:t>
      </w:r>
      <w:r w:rsidR="00971763">
        <w:rPr>
          <w:rFonts w:hint="eastAsia"/>
        </w:rPr>
        <w:t>七福神信仰（</w:t>
      </w:r>
      <w:r w:rsidR="004A3EAF">
        <w:rPr>
          <w:rFonts w:hint="eastAsia"/>
        </w:rPr>
        <w:t>三つの</w:t>
      </w:r>
      <w:r w:rsidR="00971763">
        <w:rPr>
          <w:rFonts w:hint="eastAsia"/>
        </w:rPr>
        <w:t>神はインド</w:t>
      </w:r>
      <w:r w:rsidR="009F6094">
        <w:rPr>
          <w:rFonts w:hint="eastAsia"/>
        </w:rPr>
        <w:t>のヒンズー教</w:t>
      </w:r>
      <w:r w:rsidR="00971763">
        <w:rPr>
          <w:rFonts w:hint="eastAsia"/>
        </w:rPr>
        <w:t>由来、</w:t>
      </w:r>
      <w:r w:rsidR="004A3EAF">
        <w:rPr>
          <w:rFonts w:hint="eastAsia"/>
        </w:rPr>
        <w:t>三つの</w:t>
      </w:r>
      <w:r w:rsidR="00971763">
        <w:rPr>
          <w:rFonts w:hint="eastAsia"/>
        </w:rPr>
        <w:t>神は中国</w:t>
      </w:r>
      <w:r w:rsidR="009F6094">
        <w:rPr>
          <w:rFonts w:hint="eastAsia"/>
        </w:rPr>
        <w:t>の道教</w:t>
      </w:r>
      <w:r w:rsidR="00971763">
        <w:rPr>
          <w:rFonts w:hint="eastAsia"/>
        </w:rPr>
        <w:t>由来、</w:t>
      </w:r>
      <w:r w:rsidR="004A3EAF">
        <w:rPr>
          <w:rFonts w:hint="eastAsia"/>
        </w:rPr>
        <w:t>一つの</w:t>
      </w:r>
      <w:r w:rsidR="00971763">
        <w:rPr>
          <w:rFonts w:hint="eastAsia"/>
        </w:rPr>
        <w:t>神は日本</w:t>
      </w:r>
      <w:r w:rsidR="009F6094">
        <w:rPr>
          <w:rFonts w:hint="eastAsia"/>
        </w:rPr>
        <w:t>の神道</w:t>
      </w:r>
      <w:r w:rsidR="004A3EAF">
        <w:rPr>
          <w:rFonts w:hint="eastAsia"/>
        </w:rPr>
        <w:t>由来）</w:t>
      </w:r>
      <w:r w:rsidR="00C87601">
        <w:rPr>
          <w:rFonts w:hint="eastAsia"/>
        </w:rPr>
        <w:t>。要は、</w:t>
      </w:r>
      <w:r w:rsidR="004A3EAF">
        <w:rPr>
          <w:rFonts w:hint="eastAsia"/>
        </w:rPr>
        <w:t>七つ</w:t>
      </w:r>
      <w:r w:rsidR="00971763">
        <w:rPr>
          <w:rFonts w:hint="eastAsia"/>
        </w:rPr>
        <w:t>の異なる神を一つの宝船に</w:t>
      </w:r>
      <w:r w:rsidR="00C87601">
        <w:rPr>
          <w:rFonts w:hint="eastAsia"/>
        </w:rPr>
        <w:t>仲良く</w:t>
      </w:r>
      <w:r w:rsidR="00971763">
        <w:rPr>
          <w:rFonts w:hint="eastAsia"/>
        </w:rPr>
        <w:t>乗せてしまう。</w:t>
      </w:r>
    </w:p>
    <w:p w:rsidR="00971763" w:rsidRDefault="00C87601" w:rsidP="0065218A">
      <w:pPr>
        <w:pStyle w:val="a3"/>
        <w:numPr>
          <w:ilvl w:val="0"/>
          <w:numId w:val="4"/>
        </w:numPr>
        <w:ind w:leftChars="0"/>
        <w:jc w:val="left"/>
      </w:pPr>
      <w:r>
        <w:rPr>
          <w:rFonts w:hint="eastAsia"/>
        </w:rPr>
        <w:t>仏教は</w:t>
      </w:r>
      <w:r w:rsidR="00EE21E4">
        <w:rPr>
          <w:rFonts w:hint="eastAsia"/>
        </w:rPr>
        <w:t>歴史的には、鎌倉時代</w:t>
      </w:r>
      <w:r w:rsidR="00971763">
        <w:rPr>
          <w:rFonts w:hint="eastAsia"/>
        </w:rPr>
        <w:t>に</w:t>
      </w:r>
      <w:r>
        <w:rPr>
          <w:rFonts w:hint="eastAsia"/>
        </w:rPr>
        <w:t>日本化して各</w:t>
      </w:r>
      <w:r w:rsidR="009F6094">
        <w:rPr>
          <w:rFonts w:hint="eastAsia"/>
        </w:rPr>
        <w:t>宗派が分かれ、鎌倉中期から室町時代に</w:t>
      </w:r>
      <w:r w:rsidR="004A3EAF">
        <w:rPr>
          <w:rFonts w:hint="eastAsia"/>
        </w:rPr>
        <w:t>かけて</w:t>
      </w:r>
      <w:r w:rsidR="009F6094">
        <w:rPr>
          <w:rFonts w:hint="eastAsia"/>
        </w:rPr>
        <w:t>異なる宗派・宗教の連携習合の方向へ向かっていった。</w:t>
      </w:r>
      <w:r w:rsidR="00EE21E4">
        <w:rPr>
          <w:rFonts w:hint="eastAsia"/>
        </w:rPr>
        <w:t>すなわち、融通無碍な宗教観の誕生。</w:t>
      </w:r>
    </w:p>
    <w:p w:rsidR="009F6094" w:rsidRDefault="00962086" w:rsidP="005777E4">
      <w:pPr>
        <w:pStyle w:val="a3"/>
        <w:numPr>
          <w:ilvl w:val="0"/>
          <w:numId w:val="6"/>
        </w:numPr>
        <w:ind w:leftChars="0"/>
        <w:jc w:val="left"/>
      </w:pPr>
      <w:r>
        <w:rPr>
          <w:rFonts w:hint="eastAsia"/>
        </w:rPr>
        <w:t>弁慶はなぜ勧進帳をよむのか</w:t>
      </w:r>
    </w:p>
    <w:p w:rsidR="00962086" w:rsidRDefault="00962086" w:rsidP="00962086">
      <w:pPr>
        <w:pStyle w:val="a3"/>
        <w:numPr>
          <w:ilvl w:val="0"/>
          <w:numId w:val="7"/>
        </w:numPr>
        <w:ind w:leftChars="0"/>
        <w:jc w:val="left"/>
      </w:pPr>
      <w:r>
        <w:rPr>
          <w:rFonts w:hint="eastAsia"/>
        </w:rPr>
        <w:t>弁慶は山伏。山岳を霊地とする</w:t>
      </w:r>
      <w:r w:rsidR="004A3EAF">
        <w:rPr>
          <w:rFonts w:hint="eastAsia"/>
        </w:rPr>
        <w:t>日本独自の</w:t>
      </w:r>
      <w:r>
        <w:rPr>
          <w:rFonts w:hint="eastAsia"/>
        </w:rPr>
        <w:t>山岳信仰の修行者で</w:t>
      </w:r>
      <w:r w:rsidR="004A3EAF">
        <w:rPr>
          <w:rFonts w:hint="eastAsia"/>
        </w:rPr>
        <w:t>あり</w:t>
      </w:r>
      <w:r>
        <w:rPr>
          <w:rFonts w:hint="eastAsia"/>
        </w:rPr>
        <w:t>、山岳信仰は密教の教義を取り入れて仏教化していき、</w:t>
      </w:r>
      <w:r w:rsidR="00EE21E4">
        <w:rPr>
          <w:rFonts w:hint="eastAsia"/>
        </w:rPr>
        <w:t>その結果</w:t>
      </w:r>
      <w:r w:rsidR="00296DF3">
        <w:rPr>
          <w:rFonts w:hint="eastAsia"/>
        </w:rPr>
        <w:t>山伏は</w:t>
      </w:r>
      <w:r>
        <w:rPr>
          <w:rFonts w:hint="eastAsia"/>
        </w:rPr>
        <w:t>仏教の宗派に属するようになった</w:t>
      </w:r>
      <w:r w:rsidR="00771FCC">
        <w:rPr>
          <w:rFonts w:hint="eastAsia"/>
        </w:rPr>
        <w:t>（連携習合）。</w:t>
      </w:r>
      <w:r w:rsidR="00296DF3">
        <w:rPr>
          <w:rFonts w:hint="eastAsia"/>
        </w:rPr>
        <w:t>山伏は</w:t>
      </w:r>
      <w:r w:rsidR="001E3B1D">
        <w:rPr>
          <w:rFonts w:hint="eastAsia"/>
        </w:rPr>
        <w:t>修行のため全国を巡ることから、勧進（募金活動）をになうようになった。</w:t>
      </w:r>
    </w:p>
    <w:p w:rsidR="001E3B1D" w:rsidRDefault="001E3B1D" w:rsidP="00962086">
      <w:pPr>
        <w:pStyle w:val="a3"/>
        <w:numPr>
          <w:ilvl w:val="0"/>
          <w:numId w:val="7"/>
        </w:numPr>
        <w:ind w:leftChars="0"/>
        <w:jc w:val="left"/>
      </w:pPr>
      <w:r>
        <w:rPr>
          <w:rFonts w:hint="eastAsia"/>
        </w:rPr>
        <w:t>弁慶・義経らの一行も勧進のため全国を巡っている</w:t>
      </w:r>
      <w:r w:rsidR="00296DF3">
        <w:rPr>
          <w:rFonts w:hint="eastAsia"/>
        </w:rPr>
        <w:t>ことを装って</w:t>
      </w:r>
      <w:r>
        <w:rPr>
          <w:rFonts w:hint="eastAsia"/>
        </w:rPr>
        <w:t>安宅の関で通行を許可してもらおうとしたが、関守の富樫左衛門に怪しまれ</w:t>
      </w:r>
      <w:r w:rsidR="00296DF3">
        <w:rPr>
          <w:rFonts w:hint="eastAsia"/>
        </w:rPr>
        <w:t>、</w:t>
      </w:r>
      <w:r>
        <w:rPr>
          <w:rFonts w:hint="eastAsia"/>
        </w:rPr>
        <w:t>「それならば勧進帳をよんでみろ」といわれ、弁慶は</w:t>
      </w:r>
      <w:r w:rsidR="00296DF3">
        <w:rPr>
          <w:rFonts w:hint="eastAsia"/>
        </w:rPr>
        <w:t>機転をきかせてふところ</w:t>
      </w:r>
      <w:r>
        <w:rPr>
          <w:rFonts w:hint="eastAsia"/>
        </w:rPr>
        <w:t>から白紙を取り出して勧進帳をよんだ。</w:t>
      </w:r>
      <w:r w:rsidR="00771FCC">
        <w:rPr>
          <w:rFonts w:hint="eastAsia"/>
        </w:rPr>
        <w:t>この勧進帳は奈良の大仏の再建資金の募金許可証</w:t>
      </w:r>
      <w:r w:rsidR="00296DF3">
        <w:rPr>
          <w:rFonts w:hint="eastAsia"/>
        </w:rPr>
        <w:t>。（勧進は許可制だった。現在も街頭募金は道路使用許可と自治体への届出が必要）</w:t>
      </w:r>
    </w:p>
    <w:p w:rsidR="00771FCC" w:rsidRDefault="00771FCC" w:rsidP="00962086">
      <w:pPr>
        <w:pStyle w:val="a3"/>
        <w:numPr>
          <w:ilvl w:val="0"/>
          <w:numId w:val="7"/>
        </w:numPr>
        <w:ind w:leftChars="0"/>
        <w:jc w:val="left"/>
      </w:pPr>
      <w:r>
        <w:rPr>
          <w:rFonts w:hint="eastAsia"/>
        </w:rPr>
        <w:t>富樫左衛門はそれでも疑念をとかず、弁慶に宗教上の質問を連発し弁慶はこれによどみなく答える（歌舞伎のクライマックス）。この</w:t>
      </w:r>
      <w:r w:rsidR="00B7726D">
        <w:rPr>
          <w:rFonts w:hint="eastAsia"/>
        </w:rPr>
        <w:t>問答</w:t>
      </w:r>
      <w:r w:rsidR="00EA6763">
        <w:rPr>
          <w:rFonts w:hint="eastAsia"/>
        </w:rPr>
        <w:t>のなかに密教・その他仏教・道教の連携習合が見られる。</w:t>
      </w:r>
    </w:p>
    <w:p w:rsidR="00296DF3" w:rsidRDefault="00EA6763" w:rsidP="003156F6">
      <w:pPr>
        <w:pStyle w:val="a3"/>
        <w:numPr>
          <w:ilvl w:val="0"/>
          <w:numId w:val="6"/>
        </w:numPr>
        <w:ind w:leftChars="0"/>
        <w:jc w:val="left"/>
      </w:pPr>
      <w:r>
        <w:rPr>
          <w:rFonts w:hint="eastAsia"/>
        </w:rPr>
        <w:t>我思うに</w:t>
      </w:r>
      <w:r w:rsidR="00B7726D">
        <w:rPr>
          <w:rFonts w:hint="eastAsia"/>
        </w:rPr>
        <w:t>：</w:t>
      </w:r>
      <w:r w:rsidR="00352436">
        <w:rPr>
          <w:rFonts w:hint="eastAsia"/>
        </w:rPr>
        <w:t>(1)</w:t>
      </w:r>
      <w:r w:rsidR="00BD1860">
        <w:rPr>
          <w:rFonts w:hint="eastAsia"/>
        </w:rPr>
        <w:t>善悪を相対的に見る</w:t>
      </w:r>
      <w:r w:rsidR="00DA62F5">
        <w:rPr>
          <w:rFonts w:hint="eastAsia"/>
        </w:rPr>
        <w:t>考え方</w:t>
      </w:r>
      <w:r w:rsidR="006D6375">
        <w:rPr>
          <w:rFonts w:hint="eastAsia"/>
        </w:rPr>
        <w:t>（悪も時と場合によっては必要など）</w:t>
      </w:r>
      <w:r w:rsidR="00BD1860">
        <w:rPr>
          <w:rFonts w:hint="eastAsia"/>
        </w:rPr>
        <w:t>は、</w:t>
      </w:r>
      <w:r w:rsidR="00F740C9">
        <w:rPr>
          <w:rFonts w:hint="eastAsia"/>
        </w:rPr>
        <w:t>もともと</w:t>
      </w:r>
      <w:r w:rsidR="00BD1860">
        <w:rPr>
          <w:rFonts w:hint="eastAsia"/>
        </w:rPr>
        <w:t>神道から</w:t>
      </w:r>
      <w:r w:rsidR="00F740C9">
        <w:rPr>
          <w:rFonts w:hint="eastAsia"/>
        </w:rPr>
        <w:t>由来したのであろうが、仏教の多神教的性格をもってお</w:t>
      </w:r>
      <w:r w:rsidR="00352436">
        <w:rPr>
          <w:rFonts w:hint="eastAsia"/>
        </w:rPr>
        <w:t>り、仏教も善悪を相対的に見る考え方を</w:t>
      </w:r>
      <w:r w:rsidR="006A05E5">
        <w:rPr>
          <w:rFonts w:hint="eastAsia"/>
        </w:rPr>
        <w:t>おしすすめたのであろう。</w:t>
      </w:r>
      <w:r w:rsidR="003156F6">
        <w:rPr>
          <w:rFonts w:hint="eastAsia"/>
        </w:rPr>
        <w:t>これが倫理観の欠如をもたらす一要因か。その一方で、</w:t>
      </w:r>
      <w:r w:rsidR="00D474FF">
        <w:rPr>
          <w:rFonts w:hint="eastAsia"/>
        </w:rPr>
        <w:t>(2</w:t>
      </w:r>
      <w:r w:rsidR="006A05E5">
        <w:rPr>
          <w:rFonts w:hint="eastAsia"/>
        </w:rPr>
        <w:t>)</w:t>
      </w:r>
      <w:r w:rsidR="006A05E5">
        <w:rPr>
          <w:rFonts w:hint="eastAsia"/>
        </w:rPr>
        <w:t>仏教のプラス面としては</w:t>
      </w:r>
      <w:r w:rsidR="00F56494">
        <w:rPr>
          <w:rFonts w:hint="eastAsia"/>
        </w:rPr>
        <w:t>以下の三点か。</w:t>
      </w:r>
    </w:p>
    <w:p w:rsidR="00296DF3" w:rsidRDefault="000C0849" w:rsidP="00F90682">
      <w:pPr>
        <w:ind w:firstLineChars="354" w:firstLine="641"/>
        <w:jc w:val="left"/>
      </w:pPr>
      <w:r>
        <w:rPr>
          <w:rFonts w:hint="eastAsia"/>
        </w:rPr>
        <w:t>①</w:t>
      </w:r>
      <w:r w:rsidR="006D6375">
        <w:rPr>
          <w:rFonts w:hint="eastAsia"/>
        </w:rPr>
        <w:t>日本人の勤労観</w:t>
      </w:r>
      <w:r>
        <w:rPr>
          <w:rFonts w:hint="eastAsia"/>
        </w:rPr>
        <w:t>への</w:t>
      </w:r>
      <w:r w:rsidR="00DA62F5">
        <w:rPr>
          <w:rFonts w:hint="eastAsia"/>
        </w:rPr>
        <w:t>禅宗の</w:t>
      </w:r>
      <w:r>
        <w:rPr>
          <w:rFonts w:hint="eastAsia"/>
        </w:rPr>
        <w:t>影</w:t>
      </w:r>
      <w:r w:rsidR="00F740C9">
        <w:rPr>
          <w:rFonts w:hint="eastAsia"/>
        </w:rPr>
        <w:t>響（</w:t>
      </w:r>
      <w:r w:rsidR="0085608D">
        <w:rPr>
          <w:rFonts w:hint="eastAsia"/>
        </w:rPr>
        <w:t>プロテスタンティズムに通じる</w:t>
      </w:r>
      <w:r w:rsidR="00F740C9">
        <w:rPr>
          <w:rFonts w:hint="eastAsia"/>
        </w:rPr>
        <w:t>近代資本主義発展の一要因</w:t>
      </w:r>
      <w:r w:rsidR="00296DF3">
        <w:rPr>
          <w:rFonts w:hint="eastAsia"/>
        </w:rPr>
        <w:t>）</w:t>
      </w:r>
    </w:p>
    <w:p w:rsidR="00296DF3" w:rsidRDefault="003C698F" w:rsidP="00F90682">
      <w:pPr>
        <w:ind w:firstLineChars="354" w:firstLine="641"/>
        <w:jc w:val="left"/>
      </w:pPr>
      <w:r>
        <w:rPr>
          <w:rFonts w:hint="eastAsia"/>
        </w:rPr>
        <w:t>②</w:t>
      </w:r>
      <w:r w:rsidR="00B7726D">
        <w:rPr>
          <w:rFonts w:hint="eastAsia"/>
        </w:rPr>
        <w:t>和辻哲郎の倫理学は因果応報の思想から</w:t>
      </w:r>
      <w:r w:rsidR="00F740C9">
        <w:rPr>
          <w:rFonts w:hint="eastAsia"/>
        </w:rPr>
        <w:t>影響を受けている</w:t>
      </w:r>
      <w:r w:rsidR="006D6375">
        <w:rPr>
          <w:rFonts w:hint="eastAsia"/>
        </w:rPr>
        <w:t>とのこと</w:t>
      </w:r>
    </w:p>
    <w:p w:rsidR="00955AD3" w:rsidRDefault="00C513EF" w:rsidP="00F90682">
      <w:pPr>
        <w:ind w:firstLineChars="354" w:firstLine="641"/>
        <w:jc w:val="left"/>
      </w:pPr>
      <w:r>
        <w:rPr>
          <w:rFonts w:hint="eastAsia"/>
        </w:rPr>
        <w:t>③輪廻転生の教理にもとづく罪業観</w:t>
      </w:r>
      <w:r w:rsidR="007C5F16">
        <w:rPr>
          <w:rFonts w:hint="eastAsia"/>
        </w:rPr>
        <w:t>＝</w:t>
      </w:r>
      <w:r w:rsidR="00BA74A6">
        <w:rPr>
          <w:rFonts w:hint="eastAsia"/>
        </w:rPr>
        <w:t>日本的な</w:t>
      </w:r>
      <w:r w:rsidR="007C5F16">
        <w:rPr>
          <w:rFonts w:hint="eastAsia"/>
        </w:rPr>
        <w:t>罪の文化</w:t>
      </w:r>
      <w:r>
        <w:rPr>
          <w:rFonts w:hint="eastAsia"/>
        </w:rPr>
        <w:t>（</w:t>
      </w:r>
      <w:r w:rsidR="003C698F">
        <w:rPr>
          <w:rFonts w:hint="eastAsia"/>
        </w:rPr>
        <w:t>下記に出てくる</w:t>
      </w:r>
      <w:r w:rsidR="008C3C14">
        <w:rPr>
          <w:rFonts w:hint="eastAsia"/>
        </w:rPr>
        <w:t>柳田國男の説</w:t>
      </w:r>
      <w:r>
        <w:rPr>
          <w:rFonts w:hint="eastAsia"/>
        </w:rPr>
        <w:t>）</w:t>
      </w:r>
    </w:p>
    <w:p w:rsidR="00B7726D" w:rsidRDefault="00B7726D" w:rsidP="00B7726D">
      <w:pPr>
        <w:jc w:val="left"/>
      </w:pPr>
    </w:p>
    <w:p w:rsidR="00955AD3" w:rsidRPr="00BE07AA" w:rsidRDefault="00955AD3" w:rsidP="00955AD3">
      <w:pPr>
        <w:pStyle w:val="a3"/>
        <w:numPr>
          <w:ilvl w:val="0"/>
          <w:numId w:val="1"/>
        </w:numPr>
        <w:ind w:leftChars="0"/>
        <w:jc w:val="left"/>
        <w:rPr>
          <w:b/>
          <w:u w:val="single"/>
        </w:rPr>
      </w:pPr>
      <w:r w:rsidRPr="00BE07AA">
        <w:rPr>
          <w:rFonts w:hint="eastAsia"/>
          <w:b/>
          <w:u w:val="single"/>
        </w:rPr>
        <w:t>恥の文化</w:t>
      </w:r>
    </w:p>
    <w:p w:rsidR="00955AD3" w:rsidRDefault="00955AD3" w:rsidP="00955AD3">
      <w:pPr>
        <w:pStyle w:val="a3"/>
        <w:numPr>
          <w:ilvl w:val="0"/>
          <w:numId w:val="6"/>
        </w:numPr>
        <w:ind w:leftChars="0"/>
        <w:jc w:val="left"/>
      </w:pPr>
      <w:r>
        <w:rPr>
          <w:rFonts w:hint="eastAsia"/>
        </w:rPr>
        <w:t>佐々木さんから概略の報告あり。（「ナナ目読み日本文化論」）</w:t>
      </w:r>
    </w:p>
    <w:p w:rsidR="00955AD3" w:rsidRDefault="00955AD3" w:rsidP="00955AD3">
      <w:pPr>
        <w:pStyle w:val="a3"/>
        <w:numPr>
          <w:ilvl w:val="0"/>
          <w:numId w:val="6"/>
        </w:numPr>
        <w:ind w:leftChars="0"/>
        <w:jc w:val="left"/>
      </w:pPr>
      <w:r>
        <w:rPr>
          <w:rFonts w:hint="eastAsia"/>
        </w:rPr>
        <w:t>ﾙｰｽ・ﾍﾞﾈﾃﾞｨｸﾄの「菊と刀」（角田安正訳、光文社、</w:t>
      </w:r>
      <w:r>
        <w:rPr>
          <w:rFonts w:hint="eastAsia"/>
        </w:rPr>
        <w:t>2008</w:t>
      </w:r>
      <w:r>
        <w:rPr>
          <w:rFonts w:hint="eastAsia"/>
        </w:rPr>
        <w:t>年</w:t>
      </w:r>
      <w:r>
        <w:rPr>
          <w:rFonts w:hint="eastAsia"/>
        </w:rPr>
        <w:t>10</w:t>
      </w:r>
      <w:r>
        <w:rPr>
          <w:rFonts w:hint="eastAsia"/>
        </w:rPr>
        <w:t>月）は、</w:t>
      </w:r>
      <w:r w:rsidR="00B7726D">
        <w:rPr>
          <w:rFonts w:hint="eastAsia"/>
        </w:rPr>
        <w:t>恥の文化だけでなく多面的な日本人論を展開している</w:t>
      </w:r>
      <w:r>
        <w:rPr>
          <w:rFonts w:hint="eastAsia"/>
        </w:rPr>
        <w:t>。日本は恥の文化で欧米は罪の文化</w:t>
      </w:r>
      <w:r w:rsidR="00146A08">
        <w:rPr>
          <w:rFonts w:hint="eastAsia"/>
        </w:rPr>
        <w:t>、恥は外面的強制力なので人の目がないと日本人は悪事をおこなう</w:t>
      </w:r>
      <w:r w:rsidR="0042147D">
        <w:rPr>
          <w:rFonts w:hint="eastAsia"/>
        </w:rPr>
        <w:t>。該当</w:t>
      </w:r>
      <w:r>
        <w:rPr>
          <w:rFonts w:hint="eastAsia"/>
        </w:rPr>
        <w:t>部分は、</w:t>
      </w:r>
      <w:r>
        <w:rPr>
          <w:rFonts w:hint="eastAsia"/>
        </w:rPr>
        <w:t>4</w:t>
      </w:r>
      <w:r w:rsidR="00B7726D">
        <w:rPr>
          <w:rFonts w:hint="eastAsia"/>
        </w:rPr>
        <w:t>頁半のみ。</w:t>
      </w:r>
    </w:p>
    <w:p w:rsidR="00955AD3" w:rsidRDefault="00955AD3" w:rsidP="00955AD3">
      <w:pPr>
        <w:pStyle w:val="a3"/>
        <w:numPr>
          <w:ilvl w:val="0"/>
          <w:numId w:val="6"/>
        </w:numPr>
        <w:ind w:leftChars="0"/>
        <w:jc w:val="left"/>
      </w:pPr>
      <w:r>
        <w:rPr>
          <w:rFonts w:hint="eastAsia"/>
        </w:rPr>
        <w:t>反論多数。</w:t>
      </w:r>
      <w:r w:rsidR="00FF142F">
        <w:rPr>
          <w:rFonts w:hint="eastAsia"/>
        </w:rPr>
        <w:t>ただし、</w:t>
      </w:r>
      <w:r w:rsidR="008F076B">
        <w:rPr>
          <w:rFonts w:hint="eastAsia"/>
        </w:rPr>
        <w:t>恥の文化を否定するものは</w:t>
      </w:r>
      <w:r w:rsidR="00FF142F">
        <w:rPr>
          <w:rFonts w:hint="eastAsia"/>
        </w:rPr>
        <w:t>ない。</w:t>
      </w:r>
    </w:p>
    <w:p w:rsidR="00955AD3" w:rsidRDefault="00955AD3" w:rsidP="00955AD3">
      <w:pPr>
        <w:pStyle w:val="a3"/>
        <w:numPr>
          <w:ilvl w:val="0"/>
          <w:numId w:val="9"/>
        </w:numPr>
        <w:ind w:leftChars="0"/>
        <w:jc w:val="left"/>
      </w:pPr>
      <w:r>
        <w:rPr>
          <w:rFonts w:hint="eastAsia"/>
        </w:rPr>
        <w:lastRenderedPageBreak/>
        <w:t>長野晃子</w:t>
      </w:r>
      <w:r w:rsidR="003156F6">
        <w:rPr>
          <w:rFonts w:hint="eastAsia"/>
        </w:rPr>
        <w:t>（東洋大教授</w:t>
      </w:r>
      <w:bookmarkStart w:id="0" w:name="_GoBack"/>
      <w:bookmarkEnd w:id="0"/>
      <w:r w:rsidR="003156F6">
        <w:rPr>
          <w:rFonts w:hint="eastAsia"/>
        </w:rPr>
        <w:t>）</w:t>
      </w:r>
      <w:r>
        <w:rPr>
          <w:rFonts w:hint="eastAsia"/>
        </w:rPr>
        <w:t>「日本人はなぜいつも「申し訳ない」と思うのか」</w:t>
      </w:r>
      <w:r>
        <w:rPr>
          <w:rFonts w:hint="eastAsia"/>
        </w:rPr>
        <w:t xml:space="preserve"> </w:t>
      </w:r>
      <w:r>
        <w:rPr>
          <w:rFonts w:hint="eastAsia"/>
        </w:rPr>
        <w:t>：小林から</w:t>
      </w:r>
      <w:r>
        <w:rPr>
          <w:rFonts w:hint="eastAsia"/>
        </w:rPr>
        <w:t>2016</w:t>
      </w:r>
      <w:r>
        <w:rPr>
          <w:rFonts w:hint="eastAsia"/>
        </w:rPr>
        <w:t>年</w:t>
      </w:r>
      <w:r>
        <w:rPr>
          <w:rFonts w:hint="eastAsia"/>
        </w:rPr>
        <w:t>11</w:t>
      </w:r>
      <w:r>
        <w:rPr>
          <w:rFonts w:hint="eastAsia"/>
        </w:rPr>
        <w:t>月報告</w:t>
      </w:r>
    </w:p>
    <w:p w:rsidR="00955AD3" w:rsidRDefault="00955AD3" w:rsidP="00955AD3">
      <w:pPr>
        <w:pStyle w:val="a3"/>
        <w:numPr>
          <w:ilvl w:val="0"/>
          <w:numId w:val="9"/>
        </w:numPr>
        <w:ind w:leftChars="0"/>
        <w:jc w:val="left"/>
      </w:pPr>
      <w:r>
        <w:rPr>
          <w:rFonts w:hint="eastAsia"/>
        </w:rPr>
        <w:t>長野晃子「「恥の文化」という神話」（草思社、</w:t>
      </w:r>
      <w:r>
        <w:rPr>
          <w:rFonts w:hint="eastAsia"/>
        </w:rPr>
        <w:t>2003</w:t>
      </w:r>
      <w:r>
        <w:rPr>
          <w:rFonts w:hint="eastAsia"/>
        </w:rPr>
        <w:t>年</w:t>
      </w:r>
      <w:r>
        <w:rPr>
          <w:rFonts w:hint="eastAsia"/>
        </w:rPr>
        <w:t>11</w:t>
      </w:r>
      <w:r>
        <w:rPr>
          <w:rFonts w:hint="eastAsia"/>
        </w:rPr>
        <w:t>月）：</w:t>
      </w:r>
      <w:r w:rsidR="003C698F">
        <w:rPr>
          <w:rFonts w:hint="eastAsia"/>
        </w:rPr>
        <w:t>「菊と刀」が書かれた</w:t>
      </w:r>
      <w:r w:rsidR="008A4039">
        <w:rPr>
          <w:rFonts w:hint="eastAsia"/>
        </w:rPr>
        <w:t>理由</w:t>
      </w:r>
      <w:r w:rsidR="003C698F">
        <w:rPr>
          <w:rFonts w:hint="eastAsia"/>
        </w:rPr>
        <w:t>は、米国人の原爆投下の罪悪感を</w:t>
      </w:r>
      <w:r w:rsidR="008A4039">
        <w:rPr>
          <w:rFonts w:hint="eastAsia"/>
        </w:rPr>
        <w:t>緩和するためであり（当時の多くの米・著名人が</w:t>
      </w:r>
      <w:r w:rsidR="00633381">
        <w:rPr>
          <w:rFonts w:hint="eastAsia"/>
        </w:rPr>
        <w:t>原爆投下を</w:t>
      </w:r>
      <w:r w:rsidR="008A4039">
        <w:rPr>
          <w:rFonts w:hint="eastAsia"/>
        </w:rPr>
        <w:t>非難している）、文化的に劣る日本のイメージを</w:t>
      </w:r>
      <w:r w:rsidR="006B423F">
        <w:rPr>
          <w:rFonts w:hint="eastAsia"/>
        </w:rPr>
        <w:t>作ろうとした。</w:t>
      </w:r>
    </w:p>
    <w:p w:rsidR="00955AD3" w:rsidRDefault="00955AD3" w:rsidP="00955AD3">
      <w:pPr>
        <w:pStyle w:val="a3"/>
        <w:numPr>
          <w:ilvl w:val="0"/>
          <w:numId w:val="9"/>
        </w:numPr>
        <w:ind w:leftChars="0"/>
        <w:jc w:val="left"/>
      </w:pPr>
      <w:r>
        <w:rPr>
          <w:rFonts w:hint="eastAsia"/>
        </w:rPr>
        <w:t>副田義也（東大教授）「日本文化試論　ﾍﾞﾈﾃﾞｨｸﾄ「菊と刀」を読む」（新曜社、</w:t>
      </w:r>
      <w:r>
        <w:rPr>
          <w:rFonts w:hint="eastAsia"/>
        </w:rPr>
        <w:t>1993</w:t>
      </w:r>
      <w:r>
        <w:rPr>
          <w:rFonts w:hint="eastAsia"/>
        </w:rPr>
        <w:t>年</w:t>
      </w:r>
      <w:r>
        <w:rPr>
          <w:rFonts w:hint="eastAsia"/>
        </w:rPr>
        <w:t>7</w:t>
      </w:r>
      <w:r>
        <w:rPr>
          <w:rFonts w:hint="eastAsia"/>
        </w:rPr>
        <w:t>月）：日本人の倫理観は、</w:t>
      </w:r>
      <w:r>
        <w:rPr>
          <w:rFonts w:hint="eastAsia"/>
        </w:rPr>
        <w:t>(1)</w:t>
      </w:r>
      <w:r>
        <w:rPr>
          <w:rFonts w:hint="eastAsia"/>
        </w:rPr>
        <w:t>恥の文化と</w:t>
      </w:r>
      <w:r>
        <w:rPr>
          <w:rFonts w:hint="eastAsia"/>
        </w:rPr>
        <w:t>(2)</w:t>
      </w:r>
      <w:r>
        <w:rPr>
          <w:rFonts w:hint="eastAsia"/>
        </w:rPr>
        <w:t>罪の文化と</w:t>
      </w:r>
      <w:r>
        <w:rPr>
          <w:rFonts w:hint="eastAsia"/>
        </w:rPr>
        <w:t>(3)</w:t>
      </w:r>
      <w:r>
        <w:rPr>
          <w:rFonts w:hint="eastAsia"/>
        </w:rPr>
        <w:t>穢れの文化の三層構造だと言い、神道と仏教と武士道から影響を受けていると分析している。</w:t>
      </w:r>
    </w:p>
    <w:p w:rsidR="00955AD3" w:rsidRDefault="00146A08" w:rsidP="00955AD3">
      <w:pPr>
        <w:pStyle w:val="a3"/>
        <w:numPr>
          <w:ilvl w:val="0"/>
          <w:numId w:val="9"/>
        </w:numPr>
        <w:ind w:leftChars="0"/>
        <w:jc w:val="left"/>
      </w:pPr>
      <w:r>
        <w:rPr>
          <w:rFonts w:hint="eastAsia"/>
        </w:rPr>
        <w:t>柳田國男：</w:t>
      </w:r>
      <w:r w:rsidR="00955AD3">
        <w:rPr>
          <w:rFonts w:hint="eastAsia"/>
        </w:rPr>
        <w:t>日本にも</w:t>
      </w:r>
      <w:r w:rsidR="008C3C14">
        <w:rPr>
          <w:rFonts w:hint="eastAsia"/>
        </w:rPr>
        <w:t>仏教</w:t>
      </w:r>
      <w:r>
        <w:rPr>
          <w:rFonts w:hint="eastAsia"/>
        </w:rPr>
        <w:t>の輪廻転生の教理</w:t>
      </w:r>
      <w:r w:rsidR="008C3C14">
        <w:rPr>
          <w:rFonts w:hint="eastAsia"/>
        </w:rPr>
        <w:t>にもとづく</w:t>
      </w:r>
      <w:r w:rsidR="00395918">
        <w:rPr>
          <w:rFonts w:hint="eastAsia"/>
        </w:rPr>
        <w:t>罪業観＝</w:t>
      </w:r>
      <w:r>
        <w:rPr>
          <w:rFonts w:hint="eastAsia"/>
        </w:rPr>
        <w:t>罪の文化がある</w:t>
      </w:r>
      <w:r w:rsidR="00E0199E">
        <w:rPr>
          <w:rFonts w:hint="eastAsia"/>
        </w:rPr>
        <w:t>。</w:t>
      </w:r>
    </w:p>
    <w:p w:rsidR="00633381" w:rsidRDefault="00633381" w:rsidP="00955AD3">
      <w:pPr>
        <w:pStyle w:val="a3"/>
        <w:numPr>
          <w:ilvl w:val="0"/>
          <w:numId w:val="9"/>
        </w:numPr>
        <w:ind w:leftChars="0"/>
        <w:jc w:val="left"/>
      </w:pPr>
      <w:r>
        <w:rPr>
          <w:rFonts w:hint="eastAsia"/>
        </w:rPr>
        <w:t>森三樹三郎（阪大教授）「名と恥の文化」（講談社学術文庫、</w:t>
      </w:r>
      <w:r>
        <w:rPr>
          <w:rFonts w:hint="eastAsia"/>
        </w:rPr>
        <w:t>2005</w:t>
      </w:r>
      <w:r>
        <w:rPr>
          <w:rFonts w:hint="eastAsia"/>
        </w:rPr>
        <w:t>年</w:t>
      </w:r>
      <w:r>
        <w:rPr>
          <w:rFonts w:hint="eastAsia"/>
        </w:rPr>
        <w:t>12</w:t>
      </w:r>
      <w:r>
        <w:rPr>
          <w:rFonts w:hint="eastAsia"/>
        </w:rPr>
        <w:t>月）：</w:t>
      </w:r>
      <w:r w:rsidR="001C43E4">
        <w:rPr>
          <w:rFonts w:hint="eastAsia"/>
        </w:rPr>
        <w:t>名と恥は裏表。</w:t>
      </w:r>
      <w:r>
        <w:rPr>
          <w:rFonts w:hint="eastAsia"/>
        </w:rPr>
        <w:t>恥の文化は中国が本家</w:t>
      </w:r>
      <w:r w:rsidR="00FF142F">
        <w:rPr>
          <w:rFonts w:hint="eastAsia"/>
        </w:rPr>
        <w:t>。</w:t>
      </w:r>
      <w:r>
        <w:rPr>
          <w:rFonts w:hint="eastAsia"/>
        </w:rPr>
        <w:t>中国では恥は内面的な</w:t>
      </w:r>
      <w:r w:rsidR="00FF142F">
        <w:rPr>
          <w:rFonts w:hint="eastAsia"/>
        </w:rPr>
        <w:t>強制力であり、罪は外面的強制力。恥も学習により心に定着すれば内面的強制力になる。罪の意識は刑罰</w:t>
      </w:r>
      <w:r w:rsidR="00E0199E">
        <w:rPr>
          <w:rFonts w:hint="eastAsia"/>
        </w:rPr>
        <w:t>への恐れであり、外部からの強制力である。</w:t>
      </w:r>
    </w:p>
    <w:p w:rsidR="001C43E4" w:rsidRDefault="001C43E4" w:rsidP="001C43E4">
      <w:pPr>
        <w:jc w:val="left"/>
      </w:pPr>
    </w:p>
    <w:p w:rsidR="00EC5408" w:rsidRPr="00EC5408" w:rsidRDefault="00146A08" w:rsidP="00EC5408">
      <w:pPr>
        <w:pStyle w:val="a3"/>
        <w:numPr>
          <w:ilvl w:val="0"/>
          <w:numId w:val="1"/>
        </w:numPr>
        <w:ind w:leftChars="0"/>
        <w:jc w:val="left"/>
        <w:rPr>
          <w:b/>
        </w:rPr>
      </w:pPr>
      <w:r w:rsidRPr="001C43E4">
        <w:rPr>
          <w:rFonts w:hint="eastAsia"/>
          <w:b/>
        </w:rPr>
        <w:t>中根千枝</w:t>
      </w:r>
      <w:r w:rsidR="001C43E4">
        <w:rPr>
          <w:rFonts w:hint="eastAsia"/>
          <w:b/>
        </w:rPr>
        <w:t>「タテ社会の人間関係」</w:t>
      </w:r>
      <w:r w:rsidR="001C43E4" w:rsidRPr="001C43E4">
        <w:rPr>
          <w:rFonts w:hint="eastAsia"/>
        </w:rPr>
        <w:t>講談社現代新書、</w:t>
      </w:r>
      <w:r w:rsidR="001C43E4">
        <w:rPr>
          <w:rFonts w:hint="eastAsia"/>
        </w:rPr>
        <w:t>1967</w:t>
      </w:r>
      <w:r w:rsidR="001C43E4" w:rsidRPr="001C43E4">
        <w:rPr>
          <w:rFonts w:hint="eastAsia"/>
        </w:rPr>
        <w:t>年</w:t>
      </w:r>
      <w:r w:rsidR="001C43E4">
        <w:rPr>
          <w:rFonts w:hint="eastAsia"/>
          <w:b/>
        </w:rPr>
        <w:t>、</w:t>
      </w:r>
      <w:r w:rsidR="00395918" w:rsidRPr="001C43E4">
        <w:rPr>
          <w:rFonts w:hint="eastAsia"/>
          <w:b/>
        </w:rPr>
        <w:t>「タテ社会の力学」</w:t>
      </w:r>
      <w:r w:rsidR="001C43E4">
        <w:rPr>
          <w:rFonts w:hint="eastAsia"/>
        </w:rPr>
        <w:t>同、</w:t>
      </w:r>
      <w:r w:rsidR="00395918" w:rsidRPr="001C43E4">
        <w:rPr>
          <w:rFonts w:hint="eastAsia"/>
        </w:rPr>
        <w:t>1978</w:t>
      </w:r>
      <w:r w:rsidR="00395918" w:rsidRPr="001C43E4">
        <w:rPr>
          <w:rFonts w:hint="eastAsia"/>
        </w:rPr>
        <w:t>年</w:t>
      </w:r>
    </w:p>
    <w:p w:rsidR="006941DB" w:rsidRDefault="008464E6" w:rsidP="001C43E4">
      <w:pPr>
        <w:pStyle w:val="a3"/>
        <w:numPr>
          <w:ilvl w:val="0"/>
          <w:numId w:val="10"/>
        </w:numPr>
        <w:ind w:leftChars="0"/>
        <w:jc w:val="left"/>
      </w:pPr>
      <w:r>
        <w:rPr>
          <w:rFonts w:hint="eastAsia"/>
          <w:u w:val="single"/>
        </w:rPr>
        <w:t>日本の社会構造について：</w:t>
      </w:r>
      <w:r w:rsidR="008F076B">
        <w:rPr>
          <w:rFonts w:hint="eastAsia"/>
        </w:rPr>
        <w:t>日本の</w:t>
      </w:r>
      <w:r w:rsidR="0021278D">
        <w:rPr>
          <w:rFonts w:hint="eastAsia"/>
        </w:rPr>
        <w:t>社会</w:t>
      </w:r>
      <w:r w:rsidR="000C3903">
        <w:rPr>
          <w:rFonts w:hint="eastAsia"/>
        </w:rPr>
        <w:t>は</w:t>
      </w:r>
      <w:r w:rsidR="0021278D">
        <w:rPr>
          <w:rFonts w:hint="eastAsia"/>
        </w:rPr>
        <w:t>各人が</w:t>
      </w:r>
      <w:r w:rsidR="006941DB">
        <w:rPr>
          <w:rFonts w:hint="eastAsia"/>
        </w:rPr>
        <w:t>場・枠をベースにした</w:t>
      </w:r>
      <w:r w:rsidR="000C3903">
        <w:rPr>
          <w:rFonts w:hint="eastAsia"/>
        </w:rPr>
        <w:t>集団に帰属することで</w:t>
      </w:r>
      <w:r w:rsidR="0021278D">
        <w:rPr>
          <w:rFonts w:hint="eastAsia"/>
        </w:rPr>
        <w:t>成り立っている。場・枠</w:t>
      </w:r>
      <w:r w:rsidR="00982072">
        <w:rPr>
          <w:rFonts w:hint="eastAsia"/>
        </w:rPr>
        <w:t>とは</w:t>
      </w:r>
      <w:r w:rsidR="000C3903">
        <w:rPr>
          <w:rFonts w:hint="eastAsia"/>
        </w:rPr>
        <w:t>会社、学校、</w:t>
      </w:r>
      <w:r w:rsidR="00134534">
        <w:rPr>
          <w:rFonts w:hint="eastAsia"/>
        </w:rPr>
        <w:t>家</w:t>
      </w:r>
      <w:r w:rsidR="00982072">
        <w:rPr>
          <w:rFonts w:hint="eastAsia"/>
        </w:rPr>
        <w:t>など。この種の集団</w:t>
      </w:r>
      <w:r w:rsidR="00134534">
        <w:rPr>
          <w:rFonts w:hint="eastAsia"/>
        </w:rPr>
        <w:t>への帰属意識</w:t>
      </w:r>
      <w:r w:rsidR="0021278D">
        <w:rPr>
          <w:rFonts w:hint="eastAsia"/>
        </w:rPr>
        <w:t>が</w:t>
      </w:r>
      <w:r w:rsidR="00134534">
        <w:rPr>
          <w:rFonts w:hint="eastAsia"/>
        </w:rPr>
        <w:t>強い</w:t>
      </w:r>
      <w:r w:rsidR="000C3903">
        <w:rPr>
          <w:rFonts w:hint="eastAsia"/>
        </w:rPr>
        <w:t>。</w:t>
      </w:r>
      <w:r w:rsidR="00982072">
        <w:rPr>
          <w:rFonts w:hint="eastAsia"/>
        </w:rPr>
        <w:t>その一方で、</w:t>
      </w:r>
      <w:r w:rsidR="004D0325">
        <w:rPr>
          <w:rFonts w:hint="eastAsia"/>
        </w:rPr>
        <w:t>人の資格・属性をベースにした</w:t>
      </w:r>
      <w:r w:rsidR="000C3903">
        <w:rPr>
          <w:rFonts w:hint="eastAsia"/>
        </w:rPr>
        <w:t>集団</w:t>
      </w:r>
      <w:r w:rsidR="0021278D">
        <w:rPr>
          <w:rFonts w:hint="eastAsia"/>
        </w:rPr>
        <w:t>への帰属意識は弱い</w:t>
      </w:r>
      <w:r w:rsidR="000C3903">
        <w:rPr>
          <w:rFonts w:hint="eastAsia"/>
        </w:rPr>
        <w:t>（弁護士会、医師会はあるが帰属意識は</w:t>
      </w:r>
      <w:r w:rsidR="00134534">
        <w:rPr>
          <w:rFonts w:hint="eastAsia"/>
        </w:rPr>
        <w:t>弱い</w:t>
      </w:r>
      <w:r w:rsidR="000C3903">
        <w:rPr>
          <w:rFonts w:hint="eastAsia"/>
        </w:rPr>
        <w:t>）。だから通常、労組は会社別であり、</w:t>
      </w:r>
      <w:r w:rsidR="004D0325">
        <w:rPr>
          <w:rFonts w:hint="eastAsia"/>
        </w:rPr>
        <w:t>職種別になっていない。</w:t>
      </w:r>
      <w:r w:rsidR="00535338">
        <w:rPr>
          <w:rFonts w:hint="eastAsia"/>
        </w:rPr>
        <w:t>欧米は逆。</w:t>
      </w:r>
    </w:p>
    <w:p w:rsidR="00DE130F" w:rsidRDefault="00535338" w:rsidP="001C43E4">
      <w:pPr>
        <w:pStyle w:val="a3"/>
        <w:numPr>
          <w:ilvl w:val="0"/>
          <w:numId w:val="10"/>
        </w:numPr>
        <w:ind w:leftChars="0"/>
        <w:jc w:val="left"/>
      </w:pPr>
      <w:r>
        <w:rPr>
          <w:rFonts w:hint="eastAsia"/>
        </w:rPr>
        <w:t>場・枠をベースにした</w:t>
      </w:r>
      <w:r w:rsidR="00DE130F">
        <w:rPr>
          <w:rFonts w:hint="eastAsia"/>
        </w:rPr>
        <w:t>集団への帰属意識が強いので集団の一体感は強まり、その結果集団の</w:t>
      </w:r>
      <w:r w:rsidR="00982072">
        <w:rPr>
          <w:rFonts w:hint="eastAsia"/>
        </w:rPr>
        <w:t>孤立性は高まり、ウチの者とヨソの者を差別する意識が強まる。</w:t>
      </w:r>
      <w:r>
        <w:rPr>
          <w:rFonts w:hint="eastAsia"/>
        </w:rPr>
        <w:t>（ウチとソトの文化）</w:t>
      </w:r>
    </w:p>
    <w:p w:rsidR="00EC5408" w:rsidRDefault="008464E6" w:rsidP="00EC5408">
      <w:pPr>
        <w:pStyle w:val="a3"/>
        <w:numPr>
          <w:ilvl w:val="0"/>
          <w:numId w:val="10"/>
        </w:numPr>
        <w:ind w:leftChars="0"/>
        <w:jc w:val="left"/>
      </w:pPr>
      <w:r>
        <w:rPr>
          <w:rFonts w:hint="eastAsia"/>
          <w:u w:val="single"/>
        </w:rPr>
        <w:t>日本の序列社会について：</w:t>
      </w:r>
      <w:r w:rsidR="00EC5408">
        <w:rPr>
          <w:rFonts w:hint="eastAsia"/>
        </w:rPr>
        <w:t>日本人は自己が帰属する集団の中で序列を非常に重視する。芸能界という能力主義の世界でも先輩後輩の序列がある。会社で能力主義が貫徹できないのは当然。</w:t>
      </w:r>
    </w:p>
    <w:p w:rsidR="00EC5408" w:rsidRDefault="00EC5408" w:rsidP="00EC5408">
      <w:pPr>
        <w:pStyle w:val="a3"/>
        <w:numPr>
          <w:ilvl w:val="0"/>
          <w:numId w:val="10"/>
        </w:numPr>
        <w:ind w:leftChars="0"/>
        <w:jc w:val="left"/>
      </w:pPr>
      <w:r>
        <w:rPr>
          <w:rFonts w:hint="eastAsia"/>
        </w:rPr>
        <w:t>江戸時代、身分の区別が厳しかったが、各身分の中でも上下の序列が厳しかった。たとえば、農民の中にも厳しい序列があった（庄屋・土地持ち百姓・小作人）。その一方で、インドの各カースト（ﾊﾞﾗﾓﾝ・ｸｼｬﾄﾘｱ・ｳﾞｧｲｼｬ・ｼｭｰﾄﾞﾗ）の中では序列はなく横の連帯意識が強い。日本では横の連帯という意識が育ちにくい。</w:t>
      </w:r>
    </w:p>
    <w:p w:rsidR="00AA619C" w:rsidRDefault="008464E6" w:rsidP="001C43E4">
      <w:pPr>
        <w:pStyle w:val="a3"/>
        <w:numPr>
          <w:ilvl w:val="0"/>
          <w:numId w:val="10"/>
        </w:numPr>
        <w:ind w:leftChars="0"/>
        <w:jc w:val="left"/>
      </w:pPr>
      <w:r>
        <w:rPr>
          <w:rFonts w:hint="eastAsia"/>
          <w:u w:val="single"/>
        </w:rPr>
        <w:t>タテ社会と道徳観：</w:t>
      </w:r>
      <w:r w:rsidR="00535338">
        <w:rPr>
          <w:rFonts w:hint="eastAsia"/>
        </w:rPr>
        <w:t>日本人は神を自分とタテにつながっているものととらえる。自分と先祖も同様</w:t>
      </w:r>
      <w:r w:rsidR="000134AD">
        <w:rPr>
          <w:rFonts w:hint="eastAsia"/>
        </w:rPr>
        <w:t>。神は人間世界から離れた絶対的存在ではな</w:t>
      </w:r>
      <w:r w:rsidR="00205D76">
        <w:rPr>
          <w:rFonts w:hint="eastAsia"/>
        </w:rPr>
        <w:t>く、神と人間もつながっていると認識する。</w:t>
      </w:r>
      <w:r w:rsidR="00EF705A">
        <w:rPr>
          <w:rFonts w:hint="eastAsia"/>
        </w:rPr>
        <w:t>人と人もつながっていると認識し、ここから</w:t>
      </w:r>
      <w:r w:rsidR="000134AD">
        <w:rPr>
          <w:rFonts w:hint="eastAsia"/>
        </w:rPr>
        <w:t>人と人との関係を優先する価値観がでてきて、</w:t>
      </w:r>
      <w:r w:rsidR="00205D76">
        <w:rPr>
          <w:rFonts w:hint="eastAsia"/>
        </w:rPr>
        <w:t>日本人は</w:t>
      </w:r>
      <w:r w:rsidR="000134AD">
        <w:rPr>
          <w:rFonts w:hint="eastAsia"/>
        </w:rPr>
        <w:t>社会の人々が</w:t>
      </w:r>
      <w:r w:rsidR="00EF705A">
        <w:rPr>
          <w:rFonts w:hint="eastAsia"/>
        </w:rPr>
        <w:t>よいと</w:t>
      </w:r>
      <w:r w:rsidR="000134AD">
        <w:rPr>
          <w:rFonts w:hint="eastAsia"/>
        </w:rPr>
        <w:t>考えていることをするようになる。すなわち、社会的強制</w:t>
      </w:r>
      <w:r w:rsidR="00205D76">
        <w:rPr>
          <w:rFonts w:hint="eastAsia"/>
        </w:rPr>
        <w:t>により行動する</w:t>
      </w:r>
      <w:r w:rsidR="000134AD">
        <w:rPr>
          <w:rFonts w:hint="eastAsia"/>
        </w:rPr>
        <w:t>。こ</w:t>
      </w:r>
      <w:r w:rsidR="00AA619C">
        <w:rPr>
          <w:rFonts w:hint="eastAsia"/>
        </w:rPr>
        <w:t>の社会的強制</w:t>
      </w:r>
      <w:r w:rsidR="000134AD">
        <w:rPr>
          <w:rFonts w:hint="eastAsia"/>
        </w:rPr>
        <w:t>が</w:t>
      </w:r>
      <w:r w:rsidR="00AA619C">
        <w:rPr>
          <w:rFonts w:hint="eastAsia"/>
        </w:rPr>
        <w:t>日本人の道徳観になっており、</w:t>
      </w:r>
      <w:r w:rsidR="00EF705A">
        <w:rPr>
          <w:rFonts w:hint="eastAsia"/>
        </w:rPr>
        <w:t>宗教的強制のように絶対性をもたないので、戦前・戦後で社会が変わったことで</w:t>
      </w:r>
      <w:r w:rsidR="00AA619C">
        <w:rPr>
          <w:rFonts w:hint="eastAsia"/>
        </w:rPr>
        <w:t>道徳観も変わった。</w:t>
      </w:r>
    </w:p>
    <w:p w:rsidR="000134AD" w:rsidRDefault="00AA619C" w:rsidP="00AA619C">
      <w:pPr>
        <w:pStyle w:val="a3"/>
        <w:numPr>
          <w:ilvl w:val="0"/>
          <w:numId w:val="10"/>
        </w:numPr>
        <w:ind w:leftChars="0"/>
        <w:jc w:val="left"/>
      </w:pPr>
      <w:r>
        <w:rPr>
          <w:rFonts w:hint="eastAsia"/>
        </w:rPr>
        <w:t>この社会的強制は集団が小さくなればなるほど密度が高くなるので、小集団の規律はよく守られる。日本人は自己が所属する小集団（家、学校、会社等）の規律はよく守るが、大集団の規律（国の法規制）への関心は希薄</w:t>
      </w:r>
      <w:r w:rsidR="00EF705A">
        <w:rPr>
          <w:rFonts w:hint="eastAsia"/>
        </w:rPr>
        <w:t>で法規制</w:t>
      </w:r>
      <w:r w:rsidR="00EC5408">
        <w:rPr>
          <w:rFonts w:hint="eastAsia"/>
        </w:rPr>
        <w:t>（道徳に関係しない）</w:t>
      </w:r>
      <w:r w:rsidR="00205D76">
        <w:rPr>
          <w:rFonts w:hint="eastAsia"/>
        </w:rPr>
        <w:t>を軽視する傾向がある</w:t>
      </w:r>
      <w:r>
        <w:rPr>
          <w:rFonts w:hint="eastAsia"/>
        </w:rPr>
        <w:t>。</w:t>
      </w:r>
      <w:r w:rsidR="008464E6">
        <w:rPr>
          <w:rFonts w:hint="eastAsia"/>
        </w:rPr>
        <w:t>インド国境を許可なく越境し投獄された日本人青年の事例。</w:t>
      </w:r>
    </w:p>
    <w:p w:rsidR="00146A08" w:rsidRDefault="00476470" w:rsidP="001C43E4">
      <w:pPr>
        <w:pStyle w:val="a3"/>
        <w:numPr>
          <w:ilvl w:val="0"/>
          <w:numId w:val="10"/>
        </w:numPr>
        <w:ind w:leftChars="0"/>
        <w:jc w:val="left"/>
      </w:pPr>
      <w:r>
        <w:rPr>
          <w:rFonts w:hint="eastAsia"/>
        </w:rPr>
        <w:t>小集団の規律</w:t>
      </w:r>
      <w:r w:rsidR="002C6A83">
        <w:rPr>
          <w:rFonts w:hint="eastAsia"/>
        </w:rPr>
        <w:t>は法規制以上に道徳的なので（</w:t>
      </w:r>
      <w:r w:rsidR="005A3F7D">
        <w:rPr>
          <w:rFonts w:hint="eastAsia"/>
        </w:rPr>
        <w:t>サッカー場の</w:t>
      </w:r>
      <w:r w:rsidR="002C6A83">
        <w:rPr>
          <w:rFonts w:hint="eastAsia"/>
        </w:rPr>
        <w:t>ゴミは持って帰るなど）、小集団の規律</w:t>
      </w:r>
      <w:r>
        <w:rPr>
          <w:rFonts w:hint="eastAsia"/>
        </w:rPr>
        <w:t>をよく守ることが社会秩序の維持に役立っている。</w:t>
      </w:r>
    </w:p>
    <w:p w:rsidR="00FF142F" w:rsidRDefault="00FF142F" w:rsidP="00955AD3">
      <w:pPr>
        <w:jc w:val="left"/>
      </w:pPr>
    </w:p>
    <w:p w:rsidR="00955AD3" w:rsidRPr="00955AD3" w:rsidRDefault="00955AD3" w:rsidP="00955AD3">
      <w:pPr>
        <w:jc w:val="left"/>
      </w:pPr>
      <w:r>
        <w:rPr>
          <w:noProof/>
        </w:rPr>
        <mc:AlternateContent>
          <mc:Choice Requires="wps">
            <w:drawing>
              <wp:anchor distT="0" distB="0" distL="114300" distR="114300" simplePos="0" relativeHeight="251661312" behindDoc="0" locked="0" layoutInCell="1" allowOverlap="1" wp14:anchorId="72AC1C80" wp14:editId="4FCE584E">
                <wp:simplePos x="0" y="0"/>
                <wp:positionH relativeFrom="column">
                  <wp:posOffset>3661410</wp:posOffset>
                </wp:positionH>
                <wp:positionV relativeFrom="paragraph">
                  <wp:posOffset>148590</wp:posOffset>
                </wp:positionV>
                <wp:extent cx="1247775" cy="1403985"/>
                <wp:effectExtent l="0" t="0" r="9525" b="88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rsidR="00DF0AF1" w:rsidRPr="00955AD3" w:rsidRDefault="00DF0AF1" w:rsidP="00955AD3">
                            <w:r>
                              <w:rPr>
                                <w:rFonts w:hint="eastAsia"/>
                              </w:rPr>
                              <w:t>勧進帳を読む弁慶（松本幸四郎）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8.3pt;margin-top:11.7pt;width:9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" stroked="f">
                <v:textbox style="mso-fit-shape-to-text:t">
                  <w:txbxContent>
                    <w:p w:rsidR="00DF0AF1" w:rsidRPr="00955AD3" w:rsidRDefault="00DF0AF1" w:rsidP="00955AD3">
                      <w:r>
                        <w:rPr>
                          <w:rFonts w:hint="eastAsia"/>
                        </w:rPr>
                        <w:t>勧進帳を読む弁慶（松本幸四郎）</w:t>
                      </w:r>
                    </w:p>
                  </w:txbxContent>
                </v:textbox>
              </v:shape>
            </w:pict>
          </mc:Fallback>
        </mc:AlternateContent>
      </w:r>
      <w:r w:rsidR="006B423F">
        <w:rPr>
          <w:rFonts w:hint="eastAsia"/>
        </w:rPr>
        <w:t>曼荼羅－あらゆる種類の仏像が大集合</w:t>
      </w:r>
    </w:p>
    <w:p w:rsidR="009F6094" w:rsidRDefault="00955AD3" w:rsidP="009F6094">
      <w:pPr>
        <w:jc w:val="left"/>
      </w:pPr>
      <w:r>
        <w:rPr>
          <w:noProof/>
        </w:rPr>
        <mc:AlternateContent>
          <mc:Choice Requires="wps">
            <w:drawing>
              <wp:anchor distT="0" distB="0" distL="114300" distR="114300" simplePos="0" relativeHeight="251663360" behindDoc="0" locked="0" layoutInCell="1" allowOverlap="1" wp14:anchorId="7B89B54D" wp14:editId="6CFD35E5">
                <wp:simplePos x="0" y="0"/>
                <wp:positionH relativeFrom="column">
                  <wp:posOffset>4908769</wp:posOffset>
                </wp:positionH>
                <wp:positionV relativeFrom="paragraph">
                  <wp:posOffset>65073</wp:posOffset>
                </wp:positionV>
                <wp:extent cx="1139588" cy="1403985"/>
                <wp:effectExtent l="0" t="0" r="3810" b="88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588" cy="1403985"/>
                        </a:xfrm>
                        <a:prstGeom prst="rect">
                          <a:avLst/>
                        </a:prstGeom>
                        <a:solidFill>
                          <a:srgbClr val="FFFFFF"/>
                        </a:solidFill>
                        <a:ln w="9525">
                          <a:noFill/>
                          <a:miter lim="800000"/>
                          <a:headEnd/>
                          <a:tailEnd/>
                        </a:ln>
                      </wps:spPr>
                      <wps:txbx>
                        <w:txbxContent>
                          <w:p w:rsidR="00DF0AF1" w:rsidRDefault="00DF0AF1" w:rsidP="00955AD3">
                            <w:r>
                              <w:rPr>
                                <w:rFonts w:hint="eastAsia"/>
                              </w:rPr>
                              <w:t>ﾙｰｽ・ﾍﾞﾈﾃﾞｨｸﾄ</w:t>
                            </w:r>
                            <w:r>
                              <w:rPr>
                                <w:rFonts w:hint="eastAsia"/>
                              </w:rPr>
                              <w:t>(1887-1948</w:t>
                            </w:r>
                            <w:r>
                              <w:rPr>
                                <w:rFonts w:hint="eastAsia"/>
                              </w:rPr>
                              <w:t>年</w:t>
                            </w:r>
                            <w:r>
                              <w:rPr>
                                <w:rFonts w:hint="eastAsia"/>
                              </w:rPr>
                              <w:t>)</w:t>
                            </w:r>
                          </w:p>
                          <w:p w:rsidR="00DF0AF1" w:rsidRPr="00955AD3" w:rsidRDefault="00DF0AF1" w:rsidP="00955AD3">
                            <w:r>
                              <w:rPr>
                                <w:rFonts w:hint="eastAsia"/>
                              </w:rPr>
                              <w:t>ｺﾛﾝﾋﾞｱ大教授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6.5pt;margin-top:5.1pt;width:8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" stroked="f">
                <v:textbox style="mso-fit-shape-to-text:t">
                  <w:txbxContent>
                    <w:p w:rsidR="00DF0AF1" w:rsidRDefault="00DF0AF1" w:rsidP="00955AD3">
                      <w:r>
                        <w:rPr>
                          <w:rFonts w:hint="eastAsia"/>
                        </w:rPr>
                        <w:t>ﾙｰｽ・ﾍﾞﾈﾃﾞｨｸﾄ</w:t>
                      </w:r>
                      <w:r>
                        <w:rPr>
                          <w:rFonts w:hint="eastAsia"/>
                        </w:rPr>
                        <w:t>(1887-1948</w:t>
                      </w:r>
                      <w:r>
                        <w:rPr>
                          <w:rFonts w:hint="eastAsia"/>
                        </w:rPr>
                        <w:t>年</w:t>
                      </w:r>
                      <w:r>
                        <w:rPr>
                          <w:rFonts w:hint="eastAsia"/>
                        </w:rPr>
                        <w:t>)</w:t>
                      </w:r>
                    </w:p>
                    <w:p w:rsidR="00DF0AF1" w:rsidRPr="00955AD3" w:rsidRDefault="00DF0AF1" w:rsidP="00955AD3">
                      <w:r>
                        <w:rPr>
                          <w:rFonts w:hint="eastAsia"/>
                        </w:rPr>
                        <w:t>ｺﾛﾝﾋﾞｱ大教授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51F693" wp14:editId="326D16C8">
                <wp:simplePos x="0" y="0"/>
                <wp:positionH relativeFrom="column">
                  <wp:posOffset>2131449</wp:posOffset>
                </wp:positionH>
                <wp:positionV relativeFrom="paragraph">
                  <wp:posOffset>290261</wp:posOffset>
                </wp:positionV>
                <wp:extent cx="1248068" cy="1403985"/>
                <wp:effectExtent l="0" t="0" r="9525"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068" cy="1403985"/>
                        </a:xfrm>
                        <a:prstGeom prst="rect">
                          <a:avLst/>
                        </a:prstGeom>
                        <a:solidFill>
                          <a:srgbClr val="FFFFFF"/>
                        </a:solidFill>
                        <a:ln w="9525">
                          <a:noFill/>
                          <a:miter lim="800000"/>
                          <a:headEnd/>
                          <a:tailEnd/>
                        </a:ln>
                      </wps:spPr>
                      <wps:txbx>
                        <w:txbxContent>
                          <w:p w:rsidR="00DF0AF1" w:rsidRPr="00955AD3" w:rsidRDefault="00DF0AF1">
                            <w:r w:rsidRPr="00955AD3">
                              <w:rPr>
                                <w:rFonts w:hint="eastAsia"/>
                              </w:rPr>
                              <w:t>なかよく一つの宝船に乗る七福神</w:t>
                            </w:r>
                            <w:r>
                              <w:rPr>
                                <w:rFonts w:hint="eastAsia"/>
                              </w:rPr>
                              <w:t>たち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7.85pt;margin-top:22.85pt;width:9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" stroked="f">
                <v:textbox style="mso-fit-shape-to-text:t">
                  <w:txbxContent>
                    <w:p w:rsidR="00DF0AF1" w:rsidRPr="00955AD3" w:rsidRDefault="00DF0AF1">
                      <w:r w:rsidRPr="00955AD3">
                        <w:rPr>
                          <w:rFonts w:hint="eastAsia"/>
                        </w:rPr>
                        <w:t>なかよく一つの宝船に乗る七福神</w:t>
                      </w:r>
                      <w:r>
                        <w:rPr>
                          <w:rFonts w:hint="eastAsia"/>
                        </w:rPr>
                        <w:t>たち</w:t>
                      </w:r>
                    </w:p>
                  </w:txbxContent>
                </v:textbox>
              </v:shape>
            </w:pict>
          </mc:Fallback>
        </mc:AlternateContent>
      </w:r>
      <w:r w:rsidR="009F6094">
        <w:rPr>
          <w:noProof/>
        </w:rPr>
        <w:drawing>
          <wp:inline distT="0" distB="0" distL="0" distR="0" wp14:anchorId="1E0FC509" wp14:editId="5E069D98">
            <wp:extent cx="1938523" cy="2074460"/>
            <wp:effectExtent l="0" t="0" r="5080" b="2540"/>
            <wp:docPr id="1" name="図 1" descr="「曼荼羅」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曼荼羅」の画像検索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056" cy="2075030"/>
                    </a:xfrm>
                    <a:prstGeom prst="rect">
                      <a:avLst/>
                    </a:prstGeom>
                    <a:noFill/>
                    <a:ln>
                      <a:noFill/>
                    </a:ln>
                  </pic:spPr>
                </pic:pic>
              </a:graphicData>
            </a:graphic>
          </wp:inline>
        </w:drawing>
      </w:r>
      <w:r w:rsidR="005777E4">
        <w:rPr>
          <w:rFonts w:hint="eastAsia"/>
        </w:rPr>
        <w:t xml:space="preserve">　</w:t>
      </w:r>
      <w:r w:rsidR="005777E4" w:rsidRPr="005777E4">
        <w:t xml:space="preserve"> </w:t>
      </w:r>
      <w:r w:rsidR="005777E4">
        <w:rPr>
          <w:noProof/>
        </w:rPr>
        <w:drawing>
          <wp:inline distT="0" distB="0" distL="0" distR="0" wp14:anchorId="3ED8BA51" wp14:editId="1B70970F">
            <wp:extent cx="1467976" cy="1098645"/>
            <wp:effectExtent l="0" t="0" r="0" b="6350"/>
            <wp:docPr id="2" name="図 2" descr="「七福神」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七福神」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174" cy="1101039"/>
                    </a:xfrm>
                    <a:prstGeom prst="rect">
                      <a:avLst/>
                    </a:prstGeom>
                    <a:noFill/>
                    <a:ln>
                      <a:noFill/>
                    </a:ln>
                  </pic:spPr>
                </pic:pic>
              </a:graphicData>
            </a:graphic>
          </wp:inline>
        </w:drawing>
      </w:r>
      <w:r w:rsidR="005777E4">
        <w:rPr>
          <w:rFonts w:hint="eastAsia"/>
        </w:rPr>
        <w:t xml:space="preserve">　</w:t>
      </w:r>
      <w:r w:rsidR="005777E4" w:rsidRPr="005777E4">
        <w:t xml:space="preserve"> </w:t>
      </w:r>
      <w:r w:rsidR="005777E4">
        <w:rPr>
          <w:noProof/>
        </w:rPr>
        <w:drawing>
          <wp:inline distT="0" distB="0" distL="0" distR="0" wp14:anchorId="495FE7ED" wp14:editId="7F5141E4">
            <wp:extent cx="1057701" cy="1596967"/>
            <wp:effectExtent l="0" t="0" r="9525" b="3810"/>
            <wp:docPr id="3" name="図 3" descr="「勧進帳」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勧進帳」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480" cy="1604183"/>
                    </a:xfrm>
                    <a:prstGeom prst="rect">
                      <a:avLst/>
                    </a:prstGeom>
                    <a:noFill/>
                    <a:ln>
                      <a:noFill/>
                    </a:ln>
                  </pic:spPr>
                </pic:pic>
              </a:graphicData>
            </a:graphic>
          </wp:inline>
        </w:drawing>
      </w:r>
      <w:r>
        <w:rPr>
          <w:rFonts w:hint="eastAsia"/>
        </w:rPr>
        <w:t xml:space="preserve">　</w:t>
      </w:r>
      <w:r>
        <w:rPr>
          <w:noProof/>
        </w:rPr>
        <w:drawing>
          <wp:inline distT="0" distB="0" distL="0" distR="0" wp14:anchorId="6B59BD03" wp14:editId="6CB51F96">
            <wp:extent cx="836862" cy="1214650"/>
            <wp:effectExtent l="0" t="0" r="1905" b="5080"/>
            <wp:docPr id="4" name="図 4" descr="「ルースベネディクト」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ルースベネディクト」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538" cy="1218534"/>
                    </a:xfrm>
                    <a:prstGeom prst="rect">
                      <a:avLst/>
                    </a:prstGeom>
                    <a:noFill/>
                    <a:ln>
                      <a:noFill/>
                    </a:ln>
                  </pic:spPr>
                </pic:pic>
              </a:graphicData>
            </a:graphic>
          </wp:inline>
        </w:drawing>
      </w:r>
    </w:p>
    <w:p w:rsidR="005777E4" w:rsidRDefault="005777E4" w:rsidP="00EF199F">
      <w:pPr>
        <w:jc w:val="left"/>
      </w:pPr>
    </w:p>
    <w:p w:rsidR="000C0849" w:rsidRDefault="000C0849" w:rsidP="000C0849">
      <w:pPr>
        <w:jc w:val="right"/>
      </w:pPr>
      <w:r>
        <w:rPr>
          <w:rFonts w:hint="eastAsia"/>
        </w:rPr>
        <w:t>以上</w:t>
      </w:r>
    </w:p>
    <w:sectPr w:rsidR="000C0849" w:rsidSect="003156F6">
      <w:pgSz w:w="11906" w:h="16838" w:code="9"/>
      <w:pgMar w:top="1134" w:right="1247" w:bottom="1247" w:left="1247" w:header="851" w:footer="992" w:gutter="0"/>
      <w:cols w:space="425"/>
      <w:docGrid w:type="linesAndChars" w:linePitch="289"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71" w:rsidRDefault="00B90A71" w:rsidP="00537625">
      <w:r>
        <w:separator/>
      </w:r>
    </w:p>
  </w:endnote>
  <w:endnote w:type="continuationSeparator" w:id="0">
    <w:p w:rsidR="00B90A71" w:rsidRDefault="00B90A71" w:rsidP="0053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71" w:rsidRDefault="00B90A71" w:rsidP="00537625">
      <w:r>
        <w:separator/>
      </w:r>
    </w:p>
  </w:footnote>
  <w:footnote w:type="continuationSeparator" w:id="0">
    <w:p w:rsidR="00B90A71" w:rsidRDefault="00B90A71" w:rsidP="00537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284"/>
    <w:multiLevelType w:val="hybridMultilevel"/>
    <w:tmpl w:val="17264CB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2CD638FD"/>
    <w:multiLevelType w:val="hybridMultilevel"/>
    <w:tmpl w:val="2616694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3F381474"/>
    <w:multiLevelType w:val="hybridMultilevel"/>
    <w:tmpl w:val="9042BA4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43653428"/>
    <w:multiLevelType w:val="hybridMultilevel"/>
    <w:tmpl w:val="3CE2146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1B7592"/>
    <w:multiLevelType w:val="hybridMultilevel"/>
    <w:tmpl w:val="6DC225FA"/>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EFE2A76"/>
    <w:multiLevelType w:val="hybridMultilevel"/>
    <w:tmpl w:val="48D8D3D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5446530F"/>
    <w:multiLevelType w:val="hybridMultilevel"/>
    <w:tmpl w:val="35E05E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0C65015"/>
    <w:multiLevelType w:val="hybridMultilevel"/>
    <w:tmpl w:val="CA0CB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F440CB"/>
    <w:multiLevelType w:val="hybridMultilevel"/>
    <w:tmpl w:val="A9327A8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A086023"/>
    <w:multiLevelType w:val="hybridMultilevel"/>
    <w:tmpl w:val="D57470B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0"/>
  </w:num>
  <w:num w:numId="4">
    <w:abstractNumId w:val="5"/>
  </w:num>
  <w:num w:numId="5">
    <w:abstractNumId w:val="6"/>
  </w:num>
  <w:num w:numId="6">
    <w:abstractNumId w:val="8"/>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8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94"/>
    <w:rsid w:val="000134AD"/>
    <w:rsid w:val="00051472"/>
    <w:rsid w:val="000525A6"/>
    <w:rsid w:val="00067CE3"/>
    <w:rsid w:val="000C0849"/>
    <w:rsid w:val="000C3903"/>
    <w:rsid w:val="00101AC3"/>
    <w:rsid w:val="00131594"/>
    <w:rsid w:val="00134534"/>
    <w:rsid w:val="00146A08"/>
    <w:rsid w:val="001A1236"/>
    <w:rsid w:val="001B5267"/>
    <w:rsid w:val="001C43E4"/>
    <w:rsid w:val="001D2387"/>
    <w:rsid w:val="001E37F3"/>
    <w:rsid w:val="001E3B1D"/>
    <w:rsid w:val="00205D76"/>
    <w:rsid w:val="0021278D"/>
    <w:rsid w:val="00296DF3"/>
    <w:rsid w:val="002C6A83"/>
    <w:rsid w:val="00301A9E"/>
    <w:rsid w:val="003156F6"/>
    <w:rsid w:val="00350F5B"/>
    <w:rsid w:val="00352436"/>
    <w:rsid w:val="003907DC"/>
    <w:rsid w:val="00395918"/>
    <w:rsid w:val="003C48CA"/>
    <w:rsid w:val="003C698F"/>
    <w:rsid w:val="003D3F10"/>
    <w:rsid w:val="0042147D"/>
    <w:rsid w:val="00444407"/>
    <w:rsid w:val="00476470"/>
    <w:rsid w:val="0049086B"/>
    <w:rsid w:val="004A3EAF"/>
    <w:rsid w:val="004D0325"/>
    <w:rsid w:val="004D06B0"/>
    <w:rsid w:val="004E672F"/>
    <w:rsid w:val="004F1794"/>
    <w:rsid w:val="00535338"/>
    <w:rsid w:val="00537625"/>
    <w:rsid w:val="005777E4"/>
    <w:rsid w:val="005A3F7D"/>
    <w:rsid w:val="005D73B8"/>
    <w:rsid w:val="00601090"/>
    <w:rsid w:val="00633381"/>
    <w:rsid w:val="006373B8"/>
    <w:rsid w:val="0065218A"/>
    <w:rsid w:val="00674E06"/>
    <w:rsid w:val="006941DB"/>
    <w:rsid w:val="006A05E5"/>
    <w:rsid w:val="006A622D"/>
    <w:rsid w:val="006B423F"/>
    <w:rsid w:val="006C0533"/>
    <w:rsid w:val="006D6375"/>
    <w:rsid w:val="00716F9E"/>
    <w:rsid w:val="0075470B"/>
    <w:rsid w:val="00771FCC"/>
    <w:rsid w:val="00786706"/>
    <w:rsid w:val="007C5F16"/>
    <w:rsid w:val="007E6ABF"/>
    <w:rsid w:val="007F3B7A"/>
    <w:rsid w:val="00806B66"/>
    <w:rsid w:val="008464E6"/>
    <w:rsid w:val="0085608D"/>
    <w:rsid w:val="00870BB8"/>
    <w:rsid w:val="008A4039"/>
    <w:rsid w:val="008C3C14"/>
    <w:rsid w:val="008F076B"/>
    <w:rsid w:val="00940199"/>
    <w:rsid w:val="00955AD3"/>
    <w:rsid w:val="00962086"/>
    <w:rsid w:val="00971763"/>
    <w:rsid w:val="00982072"/>
    <w:rsid w:val="009B5CA8"/>
    <w:rsid w:val="009F6094"/>
    <w:rsid w:val="00A21F96"/>
    <w:rsid w:val="00A565F8"/>
    <w:rsid w:val="00AA619C"/>
    <w:rsid w:val="00B20558"/>
    <w:rsid w:val="00B635A0"/>
    <w:rsid w:val="00B67AD7"/>
    <w:rsid w:val="00B7726D"/>
    <w:rsid w:val="00B90A71"/>
    <w:rsid w:val="00B9160B"/>
    <w:rsid w:val="00BA74A6"/>
    <w:rsid w:val="00BB63ED"/>
    <w:rsid w:val="00BD1860"/>
    <w:rsid w:val="00BE07AA"/>
    <w:rsid w:val="00BF634E"/>
    <w:rsid w:val="00C108DA"/>
    <w:rsid w:val="00C229A3"/>
    <w:rsid w:val="00C513EF"/>
    <w:rsid w:val="00C77CA5"/>
    <w:rsid w:val="00C87601"/>
    <w:rsid w:val="00CB147A"/>
    <w:rsid w:val="00CE286F"/>
    <w:rsid w:val="00D21F84"/>
    <w:rsid w:val="00D474FF"/>
    <w:rsid w:val="00D601B8"/>
    <w:rsid w:val="00D77250"/>
    <w:rsid w:val="00D97565"/>
    <w:rsid w:val="00DA62F5"/>
    <w:rsid w:val="00DB7FF6"/>
    <w:rsid w:val="00DE130F"/>
    <w:rsid w:val="00DF0AF1"/>
    <w:rsid w:val="00E0199E"/>
    <w:rsid w:val="00E41BA9"/>
    <w:rsid w:val="00EA6763"/>
    <w:rsid w:val="00EC5408"/>
    <w:rsid w:val="00EE21E4"/>
    <w:rsid w:val="00EF199F"/>
    <w:rsid w:val="00EF705A"/>
    <w:rsid w:val="00F352AC"/>
    <w:rsid w:val="00F56494"/>
    <w:rsid w:val="00F740C9"/>
    <w:rsid w:val="00F90682"/>
    <w:rsid w:val="00FD0E1B"/>
    <w:rsid w:val="00FF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9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594"/>
    <w:pPr>
      <w:ind w:leftChars="400" w:left="840"/>
    </w:pPr>
  </w:style>
  <w:style w:type="character" w:styleId="a4">
    <w:name w:val="Hyperlink"/>
    <w:basedOn w:val="a0"/>
    <w:uiPriority w:val="99"/>
    <w:semiHidden/>
    <w:unhideWhenUsed/>
    <w:rsid w:val="00CE286F"/>
    <w:rPr>
      <w:color w:val="0000FF"/>
      <w:u w:val="single"/>
    </w:rPr>
  </w:style>
  <w:style w:type="paragraph" w:styleId="a5">
    <w:name w:val="Balloon Text"/>
    <w:basedOn w:val="a"/>
    <w:link w:val="a6"/>
    <w:uiPriority w:val="99"/>
    <w:semiHidden/>
    <w:unhideWhenUsed/>
    <w:rsid w:val="009F60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6094"/>
    <w:rPr>
      <w:rFonts w:asciiTheme="majorHAnsi" w:eastAsiaTheme="majorEastAsia" w:hAnsiTheme="majorHAnsi" w:cstheme="majorBidi"/>
      <w:sz w:val="18"/>
      <w:szCs w:val="18"/>
    </w:rPr>
  </w:style>
  <w:style w:type="paragraph" w:styleId="a7">
    <w:name w:val="header"/>
    <w:basedOn w:val="a"/>
    <w:link w:val="a8"/>
    <w:uiPriority w:val="99"/>
    <w:unhideWhenUsed/>
    <w:rsid w:val="00537625"/>
    <w:pPr>
      <w:tabs>
        <w:tab w:val="center" w:pos="4252"/>
        <w:tab w:val="right" w:pos="8504"/>
      </w:tabs>
      <w:snapToGrid w:val="0"/>
    </w:pPr>
  </w:style>
  <w:style w:type="character" w:customStyle="1" w:styleId="a8">
    <w:name w:val="ヘッダー (文字)"/>
    <w:basedOn w:val="a0"/>
    <w:link w:val="a7"/>
    <w:uiPriority w:val="99"/>
    <w:rsid w:val="00537625"/>
    <w:rPr>
      <w:rFonts w:ascii="Century" w:eastAsia="AR P明朝体L" w:hAnsi="Century"/>
      <w:sz w:val="20"/>
    </w:rPr>
  </w:style>
  <w:style w:type="paragraph" w:styleId="a9">
    <w:name w:val="footer"/>
    <w:basedOn w:val="a"/>
    <w:link w:val="aa"/>
    <w:uiPriority w:val="99"/>
    <w:unhideWhenUsed/>
    <w:rsid w:val="00537625"/>
    <w:pPr>
      <w:tabs>
        <w:tab w:val="center" w:pos="4252"/>
        <w:tab w:val="right" w:pos="8504"/>
      </w:tabs>
      <w:snapToGrid w:val="0"/>
    </w:pPr>
  </w:style>
  <w:style w:type="character" w:customStyle="1" w:styleId="aa">
    <w:name w:val="フッター (文字)"/>
    <w:basedOn w:val="a0"/>
    <w:link w:val="a9"/>
    <w:uiPriority w:val="99"/>
    <w:rsid w:val="00537625"/>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9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594"/>
    <w:pPr>
      <w:ind w:leftChars="400" w:left="840"/>
    </w:pPr>
  </w:style>
  <w:style w:type="character" w:styleId="a4">
    <w:name w:val="Hyperlink"/>
    <w:basedOn w:val="a0"/>
    <w:uiPriority w:val="99"/>
    <w:semiHidden/>
    <w:unhideWhenUsed/>
    <w:rsid w:val="00CE286F"/>
    <w:rPr>
      <w:color w:val="0000FF"/>
      <w:u w:val="single"/>
    </w:rPr>
  </w:style>
  <w:style w:type="paragraph" w:styleId="a5">
    <w:name w:val="Balloon Text"/>
    <w:basedOn w:val="a"/>
    <w:link w:val="a6"/>
    <w:uiPriority w:val="99"/>
    <w:semiHidden/>
    <w:unhideWhenUsed/>
    <w:rsid w:val="009F60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6094"/>
    <w:rPr>
      <w:rFonts w:asciiTheme="majorHAnsi" w:eastAsiaTheme="majorEastAsia" w:hAnsiTheme="majorHAnsi" w:cstheme="majorBidi"/>
      <w:sz w:val="18"/>
      <w:szCs w:val="18"/>
    </w:rPr>
  </w:style>
  <w:style w:type="paragraph" w:styleId="a7">
    <w:name w:val="header"/>
    <w:basedOn w:val="a"/>
    <w:link w:val="a8"/>
    <w:uiPriority w:val="99"/>
    <w:unhideWhenUsed/>
    <w:rsid w:val="00537625"/>
    <w:pPr>
      <w:tabs>
        <w:tab w:val="center" w:pos="4252"/>
        <w:tab w:val="right" w:pos="8504"/>
      </w:tabs>
      <w:snapToGrid w:val="0"/>
    </w:pPr>
  </w:style>
  <w:style w:type="character" w:customStyle="1" w:styleId="a8">
    <w:name w:val="ヘッダー (文字)"/>
    <w:basedOn w:val="a0"/>
    <w:link w:val="a7"/>
    <w:uiPriority w:val="99"/>
    <w:rsid w:val="00537625"/>
    <w:rPr>
      <w:rFonts w:ascii="Century" w:eastAsia="AR P明朝体L" w:hAnsi="Century"/>
      <w:sz w:val="20"/>
    </w:rPr>
  </w:style>
  <w:style w:type="paragraph" w:styleId="a9">
    <w:name w:val="footer"/>
    <w:basedOn w:val="a"/>
    <w:link w:val="aa"/>
    <w:uiPriority w:val="99"/>
    <w:unhideWhenUsed/>
    <w:rsid w:val="00537625"/>
    <w:pPr>
      <w:tabs>
        <w:tab w:val="center" w:pos="4252"/>
        <w:tab w:val="right" w:pos="8504"/>
      </w:tabs>
      <w:snapToGrid w:val="0"/>
    </w:pPr>
  </w:style>
  <w:style w:type="character" w:customStyle="1" w:styleId="aa">
    <w:name w:val="フッター (文字)"/>
    <w:basedOn w:val="a0"/>
    <w:link w:val="a9"/>
    <w:uiPriority w:val="99"/>
    <w:rsid w:val="00537625"/>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4%A7%E6%97%A5%E5%A6%82%E6%9D%A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1594</TotalTime>
  <Pages>2</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cp:revision>
  <cp:lastPrinted>2017-10-21T13:50:00Z</cp:lastPrinted>
  <dcterms:created xsi:type="dcterms:W3CDTF">2017-09-30T00:18:00Z</dcterms:created>
  <dcterms:modified xsi:type="dcterms:W3CDTF">2017-10-21T13:55:00Z</dcterms:modified>
</cp:coreProperties>
</file>