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8500" w:type="dxa"/>
        <w:tblLook w:val="04A0" w:firstRow="1" w:lastRow="0" w:firstColumn="1" w:lastColumn="0" w:noHBand="0" w:noVBand="1"/>
      </w:tblPr>
      <w:tblGrid>
        <w:gridCol w:w="1980"/>
        <w:gridCol w:w="1559"/>
        <w:gridCol w:w="1559"/>
        <w:gridCol w:w="1701"/>
        <w:gridCol w:w="1701"/>
      </w:tblGrid>
      <w:tr w:rsidR="00587601" w:rsidTr="000D1FE4">
        <w:tc>
          <w:tcPr>
            <w:tcW w:w="8500" w:type="dxa"/>
            <w:gridSpan w:val="5"/>
            <w:shd w:val="clear" w:color="auto" w:fill="auto"/>
          </w:tcPr>
          <w:p w:rsidR="00587601" w:rsidRPr="00587601" w:rsidRDefault="00587601" w:rsidP="00721E43">
            <w:pPr>
              <w:jc w:val="center"/>
              <w:rPr>
                <w:b/>
                <w:bCs/>
                <w:sz w:val="24"/>
                <w:szCs w:val="24"/>
              </w:rPr>
            </w:pPr>
            <w:r w:rsidRPr="00587601">
              <w:rPr>
                <w:rFonts w:hint="eastAsia"/>
                <w:b/>
                <w:bCs/>
                <w:sz w:val="24"/>
                <w:szCs w:val="24"/>
              </w:rPr>
              <w:t>同性婚訴訟一審判決</w:t>
            </w:r>
          </w:p>
        </w:tc>
      </w:tr>
      <w:tr w:rsidR="001B5212" w:rsidTr="001B5212">
        <w:tc>
          <w:tcPr>
            <w:tcW w:w="1980" w:type="dxa"/>
            <w:shd w:val="clear" w:color="auto" w:fill="D9D9D9" w:themeFill="background1" w:themeFillShade="D9"/>
          </w:tcPr>
          <w:p w:rsidR="001B5212" w:rsidRDefault="001B5212"/>
        </w:tc>
        <w:tc>
          <w:tcPr>
            <w:tcW w:w="1559" w:type="dxa"/>
            <w:shd w:val="clear" w:color="auto" w:fill="D9D9D9" w:themeFill="background1" w:themeFillShade="D9"/>
          </w:tcPr>
          <w:p w:rsidR="001B5212" w:rsidRDefault="001B5212" w:rsidP="00721E43">
            <w:pPr>
              <w:jc w:val="center"/>
              <w:rPr>
                <w:rFonts w:hint="eastAsia"/>
              </w:rPr>
            </w:pPr>
            <w:r>
              <w:rPr>
                <w:rFonts w:hint="eastAsia"/>
              </w:rPr>
              <w:t>2</w:t>
            </w:r>
            <w:r>
              <w:t>4</w:t>
            </w:r>
            <w:r>
              <w:rPr>
                <w:rFonts w:hint="eastAsia"/>
              </w:rPr>
              <w:t>条1項</w:t>
            </w:r>
          </w:p>
        </w:tc>
        <w:tc>
          <w:tcPr>
            <w:tcW w:w="1559" w:type="dxa"/>
            <w:shd w:val="clear" w:color="auto" w:fill="D9D9D9" w:themeFill="background1" w:themeFillShade="D9"/>
          </w:tcPr>
          <w:p w:rsidR="001B5212" w:rsidRPr="00721E43" w:rsidRDefault="001B5212" w:rsidP="00721E43">
            <w:pPr>
              <w:jc w:val="center"/>
            </w:pPr>
            <w:r w:rsidRPr="00721E43">
              <w:t>24条</w:t>
            </w:r>
            <w:r>
              <w:rPr>
                <w:rFonts w:hint="eastAsia"/>
              </w:rPr>
              <w:t>2</w:t>
            </w:r>
            <w:r w:rsidRPr="00721E43">
              <w:t>項</w:t>
            </w:r>
          </w:p>
        </w:tc>
        <w:tc>
          <w:tcPr>
            <w:tcW w:w="1701" w:type="dxa"/>
            <w:shd w:val="clear" w:color="auto" w:fill="D9D9D9" w:themeFill="background1" w:themeFillShade="D9"/>
          </w:tcPr>
          <w:p w:rsidR="001B5212" w:rsidRDefault="001B5212" w:rsidP="00721E43">
            <w:pPr>
              <w:jc w:val="center"/>
              <w:rPr>
                <w:rFonts w:hint="eastAsia"/>
              </w:rPr>
            </w:pPr>
            <w:r>
              <w:rPr>
                <w:rFonts w:hint="eastAsia"/>
              </w:rPr>
              <w:t>1</w:t>
            </w:r>
            <w:r>
              <w:t>4</w:t>
            </w:r>
            <w:r>
              <w:rPr>
                <w:rFonts w:hint="eastAsia"/>
              </w:rPr>
              <w:t>条1項</w:t>
            </w:r>
          </w:p>
        </w:tc>
        <w:tc>
          <w:tcPr>
            <w:tcW w:w="1701" w:type="dxa"/>
            <w:shd w:val="clear" w:color="auto" w:fill="D9D9D9" w:themeFill="background1" w:themeFillShade="D9"/>
          </w:tcPr>
          <w:p w:rsidR="001B5212" w:rsidRDefault="001B5212" w:rsidP="00721E43">
            <w:pPr>
              <w:jc w:val="center"/>
              <w:rPr>
                <w:rFonts w:hint="eastAsia"/>
              </w:rPr>
            </w:pPr>
            <w:r>
              <w:rPr>
                <w:rFonts w:hint="eastAsia"/>
              </w:rPr>
              <w:t>結論</w:t>
            </w:r>
          </w:p>
        </w:tc>
      </w:tr>
      <w:tr w:rsidR="00721E43" w:rsidTr="001B5212">
        <w:tc>
          <w:tcPr>
            <w:tcW w:w="1980" w:type="dxa"/>
            <w:shd w:val="clear" w:color="auto" w:fill="D9D9D9" w:themeFill="background1" w:themeFillShade="D9"/>
          </w:tcPr>
          <w:p w:rsidR="00721E43" w:rsidRDefault="00721E43">
            <w:r>
              <w:rPr>
                <w:rFonts w:hint="eastAsia"/>
              </w:rPr>
              <w:t>札幌 R</w:t>
            </w:r>
            <w:r>
              <w:t>3.3.17</w:t>
            </w:r>
          </w:p>
        </w:tc>
        <w:tc>
          <w:tcPr>
            <w:tcW w:w="1559" w:type="dxa"/>
          </w:tcPr>
          <w:p w:rsidR="00721E43" w:rsidRDefault="00721E43">
            <w:r>
              <w:rPr>
                <w:rFonts w:hint="eastAsia"/>
              </w:rPr>
              <w:t>合憲</w:t>
            </w:r>
          </w:p>
        </w:tc>
        <w:tc>
          <w:tcPr>
            <w:tcW w:w="1559" w:type="dxa"/>
          </w:tcPr>
          <w:p w:rsidR="00721E43" w:rsidRDefault="00721E43">
            <w:r w:rsidRPr="00721E43">
              <w:rPr>
                <w:rFonts w:hint="eastAsia"/>
              </w:rPr>
              <w:t>合憲</w:t>
            </w:r>
          </w:p>
        </w:tc>
        <w:tc>
          <w:tcPr>
            <w:tcW w:w="1701" w:type="dxa"/>
            <w:shd w:val="clear" w:color="auto" w:fill="ED7D31" w:themeFill="accent2"/>
          </w:tcPr>
          <w:p w:rsidR="00721E43" w:rsidRDefault="001B5212">
            <w:r>
              <w:rPr>
                <w:rFonts w:hint="eastAsia"/>
              </w:rPr>
              <w:t>違憲</w:t>
            </w:r>
          </w:p>
        </w:tc>
        <w:tc>
          <w:tcPr>
            <w:tcW w:w="1701" w:type="dxa"/>
            <w:shd w:val="clear" w:color="auto" w:fill="ED7D31" w:themeFill="accent2"/>
          </w:tcPr>
          <w:p w:rsidR="00721E43" w:rsidRDefault="001B5212">
            <w:r>
              <w:rPr>
                <w:rFonts w:hint="eastAsia"/>
              </w:rPr>
              <w:t>違憲</w:t>
            </w:r>
          </w:p>
        </w:tc>
      </w:tr>
      <w:tr w:rsidR="00721E43" w:rsidTr="001B5212">
        <w:tc>
          <w:tcPr>
            <w:tcW w:w="1980" w:type="dxa"/>
            <w:shd w:val="clear" w:color="auto" w:fill="D9D9D9" w:themeFill="background1" w:themeFillShade="D9"/>
          </w:tcPr>
          <w:p w:rsidR="00721E43" w:rsidRDefault="00721E43">
            <w:pPr>
              <w:rPr>
                <w:rFonts w:hint="eastAsia"/>
              </w:rPr>
            </w:pPr>
            <w:r>
              <w:rPr>
                <w:rFonts w:hint="eastAsia"/>
              </w:rPr>
              <w:t xml:space="preserve">大阪 </w:t>
            </w:r>
            <w:r>
              <w:t>R4.6.20</w:t>
            </w:r>
          </w:p>
        </w:tc>
        <w:tc>
          <w:tcPr>
            <w:tcW w:w="1559" w:type="dxa"/>
          </w:tcPr>
          <w:p w:rsidR="00721E43" w:rsidRDefault="001B5212">
            <w:r w:rsidRPr="001B5212">
              <w:rPr>
                <w:rFonts w:hint="eastAsia"/>
              </w:rPr>
              <w:t>合憲</w:t>
            </w:r>
          </w:p>
        </w:tc>
        <w:tc>
          <w:tcPr>
            <w:tcW w:w="1559" w:type="dxa"/>
          </w:tcPr>
          <w:p w:rsidR="00721E43" w:rsidRDefault="001B5212">
            <w:r w:rsidRPr="001B5212">
              <w:rPr>
                <w:rFonts w:hint="eastAsia"/>
              </w:rPr>
              <w:t>合憲</w:t>
            </w:r>
          </w:p>
        </w:tc>
        <w:tc>
          <w:tcPr>
            <w:tcW w:w="1701" w:type="dxa"/>
          </w:tcPr>
          <w:p w:rsidR="00721E43" w:rsidRDefault="001B5212">
            <w:r w:rsidRPr="001B5212">
              <w:rPr>
                <w:rFonts w:hint="eastAsia"/>
              </w:rPr>
              <w:t>合憲</w:t>
            </w:r>
          </w:p>
        </w:tc>
        <w:tc>
          <w:tcPr>
            <w:tcW w:w="1701" w:type="dxa"/>
          </w:tcPr>
          <w:p w:rsidR="00721E43" w:rsidRDefault="001B5212">
            <w:r w:rsidRPr="001B5212">
              <w:rPr>
                <w:rFonts w:hint="eastAsia"/>
              </w:rPr>
              <w:t>合憲</w:t>
            </w:r>
          </w:p>
        </w:tc>
      </w:tr>
      <w:tr w:rsidR="00721E43" w:rsidTr="001B5212">
        <w:tc>
          <w:tcPr>
            <w:tcW w:w="1980" w:type="dxa"/>
            <w:shd w:val="clear" w:color="auto" w:fill="D9D9D9" w:themeFill="background1" w:themeFillShade="D9"/>
          </w:tcPr>
          <w:p w:rsidR="00721E43" w:rsidRDefault="00721E43">
            <w:pPr>
              <w:rPr>
                <w:rFonts w:hint="eastAsia"/>
              </w:rPr>
            </w:pPr>
            <w:r>
              <w:rPr>
                <w:rFonts w:hint="eastAsia"/>
              </w:rPr>
              <w:t xml:space="preserve">東京 </w:t>
            </w:r>
            <w:r>
              <w:t>R4.11.30</w:t>
            </w:r>
          </w:p>
        </w:tc>
        <w:tc>
          <w:tcPr>
            <w:tcW w:w="1559" w:type="dxa"/>
          </w:tcPr>
          <w:p w:rsidR="00721E43" w:rsidRDefault="001B5212">
            <w:r w:rsidRPr="001B5212">
              <w:rPr>
                <w:rFonts w:hint="eastAsia"/>
              </w:rPr>
              <w:t>合憲</w:t>
            </w:r>
          </w:p>
        </w:tc>
        <w:tc>
          <w:tcPr>
            <w:tcW w:w="1559" w:type="dxa"/>
            <w:shd w:val="clear" w:color="auto" w:fill="ED7D31" w:themeFill="accent2"/>
          </w:tcPr>
          <w:p w:rsidR="00721E43" w:rsidRDefault="001B5212">
            <w:r>
              <w:rPr>
                <w:rFonts w:hint="eastAsia"/>
              </w:rPr>
              <w:t>違憲</w:t>
            </w:r>
          </w:p>
        </w:tc>
        <w:tc>
          <w:tcPr>
            <w:tcW w:w="1701" w:type="dxa"/>
          </w:tcPr>
          <w:p w:rsidR="00721E43" w:rsidRDefault="001B5212">
            <w:r w:rsidRPr="001B5212">
              <w:rPr>
                <w:rFonts w:hint="eastAsia"/>
              </w:rPr>
              <w:t>合憲</w:t>
            </w:r>
          </w:p>
        </w:tc>
        <w:tc>
          <w:tcPr>
            <w:tcW w:w="1701" w:type="dxa"/>
            <w:shd w:val="clear" w:color="auto" w:fill="F7CAAC" w:themeFill="accent2" w:themeFillTint="66"/>
          </w:tcPr>
          <w:p w:rsidR="00721E43" w:rsidRDefault="001B5212">
            <w:r>
              <w:rPr>
                <w:rFonts w:hint="eastAsia"/>
              </w:rPr>
              <w:t>違憲状態</w:t>
            </w:r>
          </w:p>
        </w:tc>
      </w:tr>
      <w:tr w:rsidR="00721E43" w:rsidTr="001B5212">
        <w:tc>
          <w:tcPr>
            <w:tcW w:w="1980" w:type="dxa"/>
            <w:shd w:val="clear" w:color="auto" w:fill="D9D9D9" w:themeFill="background1" w:themeFillShade="D9"/>
          </w:tcPr>
          <w:p w:rsidR="00721E43" w:rsidRDefault="00721E43">
            <w:pPr>
              <w:rPr>
                <w:rFonts w:hint="eastAsia"/>
              </w:rPr>
            </w:pPr>
            <w:r>
              <w:rPr>
                <w:rFonts w:hint="eastAsia"/>
              </w:rPr>
              <w:t xml:space="preserve">名古屋 </w:t>
            </w:r>
            <w:r>
              <w:t>R5.5.30</w:t>
            </w:r>
          </w:p>
        </w:tc>
        <w:tc>
          <w:tcPr>
            <w:tcW w:w="1559" w:type="dxa"/>
          </w:tcPr>
          <w:p w:rsidR="00721E43" w:rsidRDefault="001B5212">
            <w:r w:rsidRPr="001B5212">
              <w:rPr>
                <w:rFonts w:hint="eastAsia"/>
              </w:rPr>
              <w:t>合憲</w:t>
            </w:r>
          </w:p>
        </w:tc>
        <w:tc>
          <w:tcPr>
            <w:tcW w:w="1559" w:type="dxa"/>
            <w:shd w:val="clear" w:color="auto" w:fill="ED7D31" w:themeFill="accent2"/>
          </w:tcPr>
          <w:p w:rsidR="00721E43" w:rsidRDefault="001B5212">
            <w:r>
              <w:rPr>
                <w:rFonts w:hint="eastAsia"/>
              </w:rPr>
              <w:t>違憲</w:t>
            </w:r>
          </w:p>
        </w:tc>
        <w:tc>
          <w:tcPr>
            <w:tcW w:w="1701" w:type="dxa"/>
            <w:shd w:val="clear" w:color="auto" w:fill="ED7D31" w:themeFill="accent2"/>
          </w:tcPr>
          <w:p w:rsidR="00721E43" w:rsidRDefault="001B5212">
            <w:r>
              <w:rPr>
                <w:rFonts w:hint="eastAsia"/>
              </w:rPr>
              <w:t>違憲</w:t>
            </w:r>
          </w:p>
        </w:tc>
        <w:tc>
          <w:tcPr>
            <w:tcW w:w="1701" w:type="dxa"/>
            <w:shd w:val="clear" w:color="auto" w:fill="ED7D31" w:themeFill="accent2"/>
          </w:tcPr>
          <w:p w:rsidR="00721E43" w:rsidRDefault="001B5212">
            <w:r>
              <w:rPr>
                <w:rFonts w:hint="eastAsia"/>
              </w:rPr>
              <w:t>違憲</w:t>
            </w:r>
          </w:p>
        </w:tc>
      </w:tr>
      <w:tr w:rsidR="00721E43" w:rsidTr="001B5212">
        <w:tc>
          <w:tcPr>
            <w:tcW w:w="1980" w:type="dxa"/>
            <w:shd w:val="clear" w:color="auto" w:fill="D9D9D9" w:themeFill="background1" w:themeFillShade="D9"/>
          </w:tcPr>
          <w:p w:rsidR="00721E43" w:rsidRDefault="00721E43">
            <w:r>
              <w:rPr>
                <w:rFonts w:hint="eastAsia"/>
              </w:rPr>
              <w:t xml:space="preserve">福岡 </w:t>
            </w:r>
            <w:r>
              <w:t>R5.6.8</w:t>
            </w:r>
          </w:p>
        </w:tc>
        <w:tc>
          <w:tcPr>
            <w:tcW w:w="1559" w:type="dxa"/>
          </w:tcPr>
          <w:p w:rsidR="00721E43" w:rsidRDefault="001B5212">
            <w:r w:rsidRPr="001B5212">
              <w:rPr>
                <w:rFonts w:hint="eastAsia"/>
              </w:rPr>
              <w:t>合憲</w:t>
            </w:r>
          </w:p>
        </w:tc>
        <w:tc>
          <w:tcPr>
            <w:tcW w:w="1559" w:type="dxa"/>
            <w:shd w:val="clear" w:color="auto" w:fill="ED7D31" w:themeFill="accent2"/>
          </w:tcPr>
          <w:p w:rsidR="00721E43" w:rsidRDefault="001B5212">
            <w:r>
              <w:rPr>
                <w:rFonts w:hint="eastAsia"/>
              </w:rPr>
              <w:t>違憲</w:t>
            </w:r>
          </w:p>
        </w:tc>
        <w:tc>
          <w:tcPr>
            <w:tcW w:w="1701" w:type="dxa"/>
          </w:tcPr>
          <w:p w:rsidR="00721E43" w:rsidRDefault="001B5212">
            <w:r w:rsidRPr="001B5212">
              <w:rPr>
                <w:rFonts w:hint="eastAsia"/>
              </w:rPr>
              <w:t>合憲</w:t>
            </w:r>
          </w:p>
        </w:tc>
        <w:tc>
          <w:tcPr>
            <w:tcW w:w="1701" w:type="dxa"/>
            <w:shd w:val="clear" w:color="auto" w:fill="F7CAAC" w:themeFill="accent2" w:themeFillTint="66"/>
          </w:tcPr>
          <w:p w:rsidR="00721E43" w:rsidRDefault="001B5212">
            <w:r>
              <w:rPr>
                <w:rFonts w:hint="eastAsia"/>
              </w:rPr>
              <w:t>違憲状態</w:t>
            </w:r>
          </w:p>
        </w:tc>
      </w:tr>
    </w:tbl>
    <w:p w:rsidR="00DF136D" w:rsidRDefault="00DF136D"/>
    <w:p w:rsidR="00587601" w:rsidRDefault="00587601">
      <w:r>
        <w:rPr>
          <w:rFonts w:hint="eastAsia"/>
        </w:rPr>
        <w:t>原告の主張</w:t>
      </w:r>
    </w:p>
    <w:p w:rsidR="00D51C02" w:rsidRDefault="00587601">
      <w:r>
        <w:rPr>
          <w:rFonts w:hint="eastAsia"/>
        </w:rPr>
        <w:t>同性婚を認めていない</w:t>
      </w:r>
      <w:r w:rsidR="00D51C02">
        <w:rPr>
          <w:rFonts w:hint="eastAsia"/>
        </w:rPr>
        <w:t>民法および戸籍法は憲法違反である。</w:t>
      </w:r>
    </w:p>
    <w:p w:rsidR="00587601" w:rsidRDefault="00D51C02">
      <w:pPr>
        <w:rPr>
          <w:rFonts w:hint="eastAsia"/>
        </w:rPr>
      </w:pPr>
      <w:r>
        <w:rPr>
          <w:rFonts w:hint="eastAsia"/>
        </w:rPr>
        <w:t>にもかかわらず国会が必要な立法措置を講じていないことに対し国家賠償を求める。</w:t>
      </w:r>
    </w:p>
    <w:p w:rsidR="00587601" w:rsidRDefault="00587601">
      <w:pPr>
        <w:rPr>
          <w:rFonts w:hint="eastAsia"/>
        </w:rPr>
      </w:pPr>
    </w:p>
    <w:p w:rsidR="00587601" w:rsidRDefault="00587601" w:rsidP="00587601">
      <w:pPr>
        <w:rPr>
          <w:rFonts w:hint="eastAsia"/>
        </w:rPr>
      </w:pPr>
      <w:r>
        <w:rPr>
          <w:rFonts w:hint="eastAsia"/>
        </w:rPr>
        <w:t>憲法の規定</w:t>
      </w:r>
    </w:p>
    <w:p w:rsidR="00587601" w:rsidRDefault="00587601" w:rsidP="00587601">
      <w:r>
        <w:rPr>
          <w:rFonts w:hint="eastAsia"/>
        </w:rPr>
        <w:t>第2</w:t>
      </w:r>
      <w:r>
        <w:t>4</w:t>
      </w:r>
      <w:r>
        <w:rPr>
          <w:rFonts w:hint="eastAsia"/>
        </w:rPr>
        <w:t>条　婚姻は、両性の合意のみに</w:t>
      </w:r>
      <w:proofErr w:type="gramStart"/>
      <w:r>
        <w:rPr>
          <w:rFonts w:hint="eastAsia"/>
        </w:rPr>
        <w:t>基</w:t>
      </w:r>
      <w:proofErr w:type="gramEnd"/>
      <w:r>
        <w:rPr>
          <w:rFonts w:hint="eastAsia"/>
        </w:rPr>
        <w:t>いて成立し、夫婦が同等の権利を有することを基本として、相互の協力により、維持されなければならない。</w:t>
      </w:r>
    </w:p>
    <w:p w:rsidR="00587601" w:rsidRDefault="00587601" w:rsidP="00587601">
      <w:r>
        <w:t>2</w:t>
      </w:r>
      <w:r>
        <w:rPr>
          <w:rFonts w:hint="eastAsia"/>
        </w:rPr>
        <w:t xml:space="preserve">　配偶者の選択、財産権、相続、住居の選定、離婚並びに婚姻及び家族に関するその他の事項に関しては、法律は、個人の尊厳と両性の本質的平等に立脚して、制定されなければならない。</w:t>
      </w:r>
    </w:p>
    <w:p w:rsidR="00587601" w:rsidRDefault="00587601" w:rsidP="00587601"/>
    <w:p w:rsidR="00587601" w:rsidRDefault="00587601" w:rsidP="00587601">
      <w:r>
        <w:rPr>
          <w:rFonts w:hint="eastAsia"/>
        </w:rPr>
        <w:t>第</w:t>
      </w:r>
      <w:r>
        <w:t>14条　すべて国民は、法の下に平等であって、人種、信条、性別、社会的身分又は門地により、政治的、経済的又は社会的関係において、差別されない。</w:t>
      </w:r>
    </w:p>
    <w:p w:rsidR="00587601" w:rsidRDefault="00587601" w:rsidP="00587601">
      <w:r>
        <w:t>2　華族その他の貴族の制度は、これを認めない。</w:t>
      </w:r>
    </w:p>
    <w:p w:rsidR="00587601" w:rsidRDefault="00587601" w:rsidP="00587601">
      <w:r>
        <w:t>3　栄誉、勲章その他の栄典の授与は、いかなる特権も伴はない。栄典の授与は、現にこれを有し、又は将来これを受ける者の一代に限り、その効力を有する。</w:t>
      </w:r>
    </w:p>
    <w:p w:rsidR="00D51C02" w:rsidRDefault="00D51C02" w:rsidP="00587601"/>
    <w:p w:rsidR="00D51C02" w:rsidRDefault="00D51C02" w:rsidP="00D51C02">
      <w:pPr>
        <w:pStyle w:val="a4"/>
      </w:pPr>
      <w:r>
        <w:rPr>
          <w:rFonts w:hint="eastAsia"/>
        </w:rPr>
        <w:t>以上</w:t>
      </w:r>
    </w:p>
    <w:p w:rsidR="00D51C02" w:rsidRDefault="00D51C02" w:rsidP="00D51C02">
      <w:pPr>
        <w:jc w:val="right"/>
        <w:rPr>
          <w:rFonts w:hint="eastAsia"/>
        </w:rPr>
      </w:pPr>
      <w:r>
        <w:t>2023</w:t>
      </w:r>
      <w:r>
        <w:rPr>
          <w:rFonts w:hint="eastAsia"/>
        </w:rPr>
        <w:t>.</w:t>
      </w:r>
      <w:r>
        <w:t>9</w:t>
      </w:r>
      <w:r>
        <w:rPr>
          <w:rFonts w:hint="eastAsia"/>
        </w:rPr>
        <w:t>.</w:t>
      </w:r>
      <w:r>
        <w:t>25</w:t>
      </w:r>
      <w:r>
        <w:rPr>
          <w:rFonts w:hint="eastAsia"/>
        </w:rPr>
        <w:t xml:space="preserve">　小林</w:t>
      </w:r>
    </w:p>
    <w:sectPr w:rsidR="00D51C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43"/>
    <w:rsid w:val="001B5212"/>
    <w:rsid w:val="00587601"/>
    <w:rsid w:val="00721E43"/>
    <w:rsid w:val="00D51C02"/>
    <w:rsid w:val="00DF1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2C7889"/>
  <w15:chartTrackingRefBased/>
  <w15:docId w15:val="{A0ACB00A-1A80-4D49-89E0-994431BE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1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D51C02"/>
    <w:pPr>
      <w:jc w:val="right"/>
    </w:pPr>
  </w:style>
  <w:style w:type="character" w:customStyle="1" w:styleId="a5">
    <w:name w:val="結語 (文字)"/>
    <w:basedOn w:val="a0"/>
    <w:link w:val="a4"/>
    <w:uiPriority w:val="99"/>
    <w:rsid w:val="00D5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篤来 小林</dc:creator>
  <cp:keywords/>
  <dc:description/>
  <cp:lastModifiedBy>篤来 小林</cp:lastModifiedBy>
  <cp:revision>1</cp:revision>
  <dcterms:created xsi:type="dcterms:W3CDTF">2023-09-23T10:45:00Z</dcterms:created>
  <dcterms:modified xsi:type="dcterms:W3CDTF">2023-09-23T11:21:00Z</dcterms:modified>
</cp:coreProperties>
</file>